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bCs/>
          <w:sz w:val="28"/>
          <w:szCs w:val="28"/>
          <w:highlight w:val="none"/>
        </w:rPr>
      </w:pPr>
    </w:p>
    <w:p>
      <w:pPr>
        <w:pStyle w:val="3"/>
        <w:tabs>
          <w:tab w:val="left" w:pos="0"/>
          <w:tab w:val="left" w:pos="3165"/>
          <w:tab w:val="center" w:pos="4153"/>
        </w:tabs>
        <w:autoSpaceDE w:val="0"/>
        <w:autoSpaceDN w:val="0"/>
        <w:adjustRightInd w:val="0"/>
        <w:spacing w:before="0" w:after="0" w:line="360" w:lineRule="auto"/>
        <w:jc w:val="left"/>
        <w:rPr>
          <w:rFonts w:ascii="华文中宋" w:hAnsi="华文中宋" w:eastAsia="华文中宋"/>
          <w:highlight w:val="none"/>
        </w:rPr>
      </w:pPr>
      <w:r>
        <w:rPr>
          <w:rFonts w:ascii="华文中宋" w:hAnsi="华文中宋" w:eastAsia="华文中宋"/>
          <w:highlight w:val="none"/>
        </w:rPr>
        <w:tab/>
      </w:r>
      <w:r>
        <w:rPr>
          <w:rFonts w:ascii="华文中宋" w:hAnsi="华文中宋" w:eastAsia="华文中宋"/>
          <w:highlight w:val="none"/>
        </w:rPr>
        <w:tab/>
      </w:r>
      <w:bookmarkStart w:id="0" w:name="_Toc28359001"/>
      <w:bookmarkStart w:id="1" w:name="_Toc35393789"/>
      <w:r>
        <w:rPr>
          <w:rFonts w:hint="eastAsia" w:ascii="华文中宋" w:hAnsi="华文中宋" w:eastAsia="华文中宋"/>
          <w:highlight w:val="none"/>
          <w:lang w:eastAsia="zh-CN"/>
        </w:rPr>
        <w:t>招标</w:t>
      </w:r>
      <w:r>
        <w:rPr>
          <w:rFonts w:hint="eastAsia" w:ascii="华文中宋" w:hAnsi="华文中宋" w:eastAsia="华文中宋"/>
          <w:highlight w:val="none"/>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zh-CN"/>
        </w:rPr>
        <w:t>2020年成都体育学院双一流科技冬奥科研设备采购项目</w:t>
      </w:r>
      <w:r>
        <w:rPr>
          <w:rFonts w:hint="eastAsia" w:ascii="仿宋" w:hAnsi="仿宋" w:eastAsia="仿宋"/>
          <w:sz w:val="28"/>
          <w:szCs w:val="28"/>
          <w:highlight w:val="none"/>
        </w:rPr>
        <w:t>的潜在投标人应在成都市高新区天府大道1700号新世纪环球中心E3门栋6楼2-1-611-615</w:t>
      </w:r>
      <w:r>
        <w:rPr>
          <w:rFonts w:hint="eastAsia" w:ascii="仿宋" w:hAnsi="仿宋" w:eastAsia="仿宋"/>
          <w:sz w:val="28"/>
          <w:szCs w:val="28"/>
          <w:highlight w:val="none"/>
          <w:lang w:val="zh-CN"/>
        </w:rPr>
        <w:t>四川中意招标有限公司</w:t>
      </w:r>
      <w:r>
        <w:rPr>
          <w:rFonts w:hint="eastAsia" w:ascii="仿宋" w:hAnsi="仿宋" w:eastAsia="仿宋"/>
          <w:sz w:val="28"/>
          <w:szCs w:val="28"/>
          <w:highlight w:val="none"/>
        </w:rPr>
        <w:t>获取招标文件，并于</w:t>
      </w:r>
      <w:r>
        <w:rPr>
          <w:rFonts w:hint="eastAsia" w:ascii="仿宋" w:hAnsi="仿宋" w:eastAsia="仿宋"/>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rPr>
          <w:sz w:val="28"/>
          <w:szCs w:val="28"/>
          <w:highlight w:val="none"/>
        </w:rPr>
      </w:pPr>
    </w:p>
    <w:p>
      <w:pPr>
        <w:pStyle w:val="4"/>
        <w:spacing w:line="360" w:lineRule="auto"/>
        <w:rPr>
          <w:rFonts w:ascii="黑体" w:hAnsi="黑体" w:cs="宋体"/>
          <w:b w:val="0"/>
          <w:sz w:val="28"/>
          <w:szCs w:val="28"/>
          <w:highlight w:val="none"/>
        </w:rPr>
      </w:pPr>
      <w:bookmarkStart w:id="2" w:name="_Toc28359002"/>
      <w:bookmarkStart w:id="3" w:name="_Toc35393621"/>
      <w:bookmarkStart w:id="4" w:name="_Toc35393790"/>
      <w:bookmarkStart w:id="5" w:name="_Toc28359079"/>
      <w:bookmarkStart w:id="6" w:name="_Hlk24379207"/>
      <w:r>
        <w:rPr>
          <w:rFonts w:hint="eastAsia" w:ascii="黑体" w:hAnsi="黑体" w:cs="宋体"/>
          <w:b w:val="0"/>
          <w:sz w:val="28"/>
          <w:szCs w:val="28"/>
          <w:highlight w:val="none"/>
        </w:rPr>
        <w:t>一、项目基本情况</w:t>
      </w:r>
      <w:bookmarkEnd w:id="2"/>
      <w:bookmarkEnd w:id="3"/>
      <w:bookmarkEnd w:id="4"/>
      <w:bookmarkEnd w:id="5"/>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i/>
          <w:iCs/>
          <w:sz w:val="28"/>
          <w:szCs w:val="28"/>
          <w:highlight w:val="none"/>
        </w:rPr>
        <w:t>或招标编号、政府采购计划编号、采购计划备案文号等，如有</w:t>
      </w:r>
      <w:r>
        <w:rPr>
          <w:rFonts w:hint="eastAsia" w:ascii="仿宋" w:hAnsi="仿宋" w:eastAsia="仿宋"/>
          <w:sz w:val="28"/>
          <w:szCs w:val="28"/>
          <w:highlight w:val="none"/>
        </w:rPr>
        <w:t>）：510201202077090</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备案编号：SCZC304948_20200095</w:t>
      </w:r>
      <w:bookmarkStart w:id="38" w:name="_GoBack"/>
      <w:bookmarkEnd w:id="38"/>
    </w:p>
    <w:p>
      <w:pPr>
        <w:ind w:firstLine="560" w:firstLineChars="200"/>
        <w:rPr>
          <w:rFonts w:hint="eastAsia" w:ascii="仿宋" w:hAnsi="仿宋" w:eastAsia="仿宋"/>
          <w:sz w:val="28"/>
          <w:szCs w:val="28"/>
          <w:highlight w:val="none"/>
          <w:lang w:val="zh-CN"/>
        </w:rPr>
      </w:pPr>
      <w:r>
        <w:rPr>
          <w:rFonts w:hint="eastAsia" w:ascii="仿宋" w:hAnsi="仿宋" w:eastAsia="仿宋"/>
          <w:sz w:val="28"/>
          <w:szCs w:val="28"/>
          <w:highlight w:val="none"/>
        </w:rPr>
        <w:t>项目名称：</w:t>
      </w:r>
      <w:r>
        <w:rPr>
          <w:rFonts w:hint="eastAsia" w:ascii="仿宋" w:hAnsi="仿宋" w:eastAsia="仿宋"/>
          <w:sz w:val="28"/>
          <w:szCs w:val="28"/>
          <w:highlight w:val="none"/>
          <w:lang w:val="zh-CN"/>
        </w:rPr>
        <w:t>2020年成都体育学院双一流科技冬奥科研设备采购项目</w:t>
      </w:r>
    </w:p>
    <w:p>
      <w:pPr>
        <w:pStyle w:val="2"/>
        <w:ind w:firstLine="560" w:firstLineChars="200"/>
        <w:rPr>
          <w:rFonts w:hint="default" w:eastAsia="仿宋"/>
          <w:lang w:val="en-US" w:eastAsia="zh-CN"/>
        </w:rPr>
      </w:pPr>
      <w:r>
        <w:rPr>
          <w:rFonts w:hint="eastAsia" w:ascii="仿宋" w:hAnsi="仿宋" w:eastAsia="仿宋" w:cs="Times New Roman"/>
          <w:kern w:val="2"/>
          <w:sz w:val="28"/>
          <w:szCs w:val="28"/>
          <w:highlight w:val="none"/>
          <w:lang w:val="en-US" w:eastAsia="zh-CN" w:bidi="ar-SA"/>
        </w:rPr>
        <w:t>包数：本项目共计2包</w:t>
      </w:r>
    </w:p>
    <w:bookmarkEnd w:id="6"/>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385万元（人民币）</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最高限价（如有）：</w:t>
      </w:r>
      <w:r>
        <w:rPr>
          <w:rFonts w:hint="eastAsia" w:ascii="仿宋" w:hAnsi="仿宋" w:eastAsia="仿宋"/>
          <w:sz w:val="28"/>
          <w:szCs w:val="28"/>
          <w:highlight w:val="none"/>
          <w:lang w:val="en-US" w:eastAsia="zh-CN"/>
        </w:rPr>
        <w:t>385万元（人民币）；其中第一包305万元(人民币)，第二包80万元(人民币)</w:t>
      </w:r>
    </w:p>
    <w:p>
      <w:pPr>
        <w:ind w:firstLine="560" w:firstLineChars="200"/>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rPr>
        <w:t>采购需求：</w:t>
      </w:r>
      <w:r>
        <w:rPr>
          <w:rFonts w:hint="eastAsia" w:ascii="仿宋" w:hAnsi="仿宋" w:eastAsia="仿宋"/>
          <w:sz w:val="28"/>
          <w:szCs w:val="28"/>
          <w:highlight w:val="none"/>
          <w:lang w:eastAsia="zh-CN"/>
        </w:rPr>
        <w:t>详见附件</w:t>
      </w:r>
    </w:p>
    <w:p>
      <w:pPr>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交货期：设备签订合同后45日供货。</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w:t>
      </w:r>
      <w:r>
        <w:rPr>
          <w:rFonts w:ascii="仿宋" w:hAnsi="仿宋" w:eastAsia="仿宋"/>
          <w:i/>
          <w:sz w:val="28"/>
          <w:szCs w:val="28"/>
          <w:highlight w:val="none"/>
        </w:rPr>
        <w:t>否</w:t>
      </w:r>
      <w:r>
        <w:rPr>
          <w:rFonts w:hint="eastAsia" w:ascii="仿宋" w:hAnsi="仿宋" w:eastAsia="仿宋"/>
          <w:sz w:val="28"/>
          <w:szCs w:val="28"/>
          <w:highlight w:val="none"/>
        </w:rPr>
        <w:t>）接受联合体投标。</w:t>
      </w:r>
    </w:p>
    <w:p>
      <w:pPr>
        <w:pStyle w:val="4"/>
        <w:spacing w:line="360" w:lineRule="auto"/>
        <w:rPr>
          <w:rFonts w:ascii="黑体" w:hAnsi="黑体" w:cs="宋体"/>
          <w:b w:val="0"/>
          <w:sz w:val="28"/>
          <w:szCs w:val="28"/>
          <w:highlight w:val="none"/>
        </w:rPr>
      </w:pPr>
      <w:bookmarkStart w:id="7" w:name="_Toc28359003"/>
      <w:bookmarkStart w:id="8" w:name="_Toc35393622"/>
      <w:bookmarkStart w:id="9" w:name="_Toc28359080"/>
      <w:bookmarkStart w:id="10" w:name="_Toc35393791"/>
      <w:r>
        <w:rPr>
          <w:rFonts w:hint="eastAsia" w:ascii="黑体" w:hAnsi="黑体" w:cs="宋体"/>
          <w:b w:val="0"/>
          <w:sz w:val="28"/>
          <w:szCs w:val="28"/>
          <w:highlight w:val="none"/>
        </w:rPr>
        <w:t>二、申请人的资格要求：</w:t>
      </w:r>
      <w:bookmarkEnd w:id="7"/>
      <w:bookmarkEnd w:id="8"/>
      <w:bookmarkEnd w:id="9"/>
      <w:bookmarkEnd w:id="10"/>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pPr>
        <w:ind w:firstLine="560" w:firstLineChars="200"/>
        <w:rPr>
          <w:rFonts w:hint="eastAsia" w:ascii="仿宋" w:hAnsi="仿宋" w:eastAsia="仿宋"/>
          <w:i/>
          <w:iCs/>
          <w:sz w:val="28"/>
          <w:szCs w:val="28"/>
          <w:highlight w:val="none"/>
          <w:u w:val="single"/>
          <w:lang w:eastAsia="zh-CN"/>
        </w:rPr>
      </w:pPr>
      <w:bookmarkStart w:id="11" w:name="_Toc28359004"/>
      <w:bookmarkStart w:id="12" w:name="_Toc28359081"/>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i/>
          <w:iCs/>
          <w:sz w:val="28"/>
          <w:szCs w:val="28"/>
          <w:highlight w:val="none"/>
          <w:u w:val="single"/>
          <w:lang w:eastAsia="zh-CN"/>
        </w:rPr>
        <w:t>无</w:t>
      </w:r>
    </w:p>
    <w:p>
      <w:pPr>
        <w:ind w:firstLine="560" w:firstLineChars="200"/>
        <w:rPr>
          <w:rFonts w:hint="eastAsia" w:ascii="仿宋" w:hAnsi="仿宋" w:eastAsia="仿宋"/>
          <w:i/>
          <w:iCs/>
          <w:sz w:val="28"/>
          <w:szCs w:val="28"/>
          <w:highlight w:val="none"/>
          <w:u w:val="single"/>
          <w:lang w:eastAsia="zh-CN"/>
        </w:rPr>
      </w:pPr>
      <w:r>
        <w:rPr>
          <w:rFonts w:hint="eastAsia" w:ascii="仿宋" w:hAnsi="仿宋" w:eastAsia="仿宋"/>
          <w:sz w:val="28"/>
          <w:szCs w:val="28"/>
          <w:highlight w:val="none"/>
        </w:rPr>
        <w:t>3.本项目的特定资格要求：</w:t>
      </w:r>
      <w:r>
        <w:rPr>
          <w:rFonts w:hint="eastAsia" w:ascii="仿宋" w:hAnsi="仿宋" w:eastAsia="仿宋"/>
          <w:sz w:val="28"/>
          <w:szCs w:val="28"/>
          <w:highlight w:val="none"/>
          <w:u w:val="single"/>
          <w:lang w:eastAsia="zh-CN"/>
        </w:rPr>
        <w:t>无</w:t>
      </w:r>
    </w:p>
    <w:p>
      <w:pPr>
        <w:pStyle w:val="4"/>
        <w:spacing w:line="360" w:lineRule="auto"/>
        <w:rPr>
          <w:rFonts w:ascii="黑体" w:hAnsi="黑体" w:cs="宋体"/>
          <w:b w:val="0"/>
          <w:sz w:val="28"/>
          <w:szCs w:val="28"/>
          <w:highlight w:val="none"/>
        </w:rPr>
      </w:pPr>
      <w:bookmarkStart w:id="13" w:name="_Toc35393623"/>
      <w:bookmarkStart w:id="14" w:name="_Toc35393792"/>
      <w:r>
        <w:rPr>
          <w:rFonts w:hint="eastAsia" w:ascii="黑体" w:hAnsi="黑体" w:cs="宋体"/>
          <w:b w:val="0"/>
          <w:sz w:val="28"/>
          <w:szCs w:val="28"/>
          <w:highlight w:val="none"/>
        </w:rPr>
        <w:t>三、获取招标文件</w:t>
      </w:r>
      <w:bookmarkEnd w:id="11"/>
      <w:bookmarkEnd w:id="12"/>
      <w:bookmarkEnd w:id="13"/>
      <w:bookmarkEnd w:id="14"/>
    </w:p>
    <w:p>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30</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11</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5</w:t>
      </w:r>
      <w:r>
        <w:rPr>
          <w:rFonts w:hint="eastAsia" w:ascii="仿宋" w:hAnsi="仿宋" w:eastAsia="仿宋" w:cs="宋体"/>
          <w:sz w:val="28"/>
          <w:szCs w:val="28"/>
          <w:highlight w:val="none"/>
          <w:u w:val="single"/>
        </w:rPr>
        <w:t>日</w:t>
      </w:r>
      <w:r>
        <w:rPr>
          <w:rFonts w:hint="eastAsia" w:ascii="仿宋" w:hAnsi="仿宋" w:eastAsia="仿宋" w:cs="宋体"/>
          <w:iCs/>
          <w:sz w:val="28"/>
          <w:szCs w:val="28"/>
          <w:highlight w:val="none"/>
          <w:u w:val="single"/>
        </w:rPr>
        <w:t>（</w:t>
      </w:r>
      <w:r>
        <w:rPr>
          <w:rFonts w:hint="eastAsia" w:ascii="仿宋" w:hAnsi="仿宋" w:eastAsia="仿宋" w:cs="宋体"/>
          <w:i/>
          <w:sz w:val="28"/>
          <w:szCs w:val="28"/>
          <w:highlight w:val="none"/>
          <w:u w:val="single"/>
        </w:rPr>
        <w:t>提供期限自本公告发布之日起不得少于5个工作日</w:t>
      </w:r>
      <w:r>
        <w:rPr>
          <w:rFonts w:hint="eastAsia" w:ascii="仿宋" w:hAnsi="仿宋" w:eastAsia="仿宋" w:cs="宋体"/>
          <w:iCs/>
          <w:sz w:val="28"/>
          <w:szCs w:val="28"/>
          <w:highlight w:val="none"/>
          <w:u w:val="single"/>
        </w:rPr>
        <w:t>）</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lang w:val="en-US" w:eastAsia="zh-CN"/>
        </w:rPr>
        <w:t>9:00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12:00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lang w:val="en-US" w:eastAsia="zh-CN"/>
        </w:rPr>
        <w:t>14:00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17:00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w:t>
      </w:r>
    </w:p>
    <w:p>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地点：成都市高新区天府大道1700号新世纪环球中心E3门栋6楼2-1-611-615</w:t>
      </w:r>
      <w:r>
        <w:rPr>
          <w:rFonts w:hint="eastAsia" w:ascii="仿宋" w:hAnsi="仿宋" w:eastAsia="仿宋" w:cs="宋体"/>
          <w:sz w:val="28"/>
          <w:szCs w:val="28"/>
          <w:highlight w:val="none"/>
          <w:lang w:val="zh-CN"/>
        </w:rPr>
        <w:t>四川中意招标有限公司</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rPr>
        <w:t>方式：</w:t>
      </w:r>
      <w:r>
        <w:rPr>
          <w:rFonts w:hint="eastAsia" w:ascii="仿宋" w:hAnsi="仿宋" w:eastAsia="仿宋" w:cs="宋体"/>
          <w:sz w:val="28"/>
          <w:szCs w:val="28"/>
          <w:highlight w:val="none"/>
          <w:lang w:val="zh-CN"/>
        </w:rPr>
        <w:t>请供应商通过以下流程进行招标文件购买（此账号仅限报名费用打款）：</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1、供应商将本公司介绍信（介绍信务必填写购买项目名称及包号）（加盖公章）、经办人身份证复印件（加盖公章）、经办人联系电话、经办人邮箱须在文件售卖截止前发送至四川中意招标有限公司邮箱s.c.zyzb@163.com，邮件名称格式为：项目编号-包号-公司全称（报名）；报名联系电话：028-87050033-0；</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供应商购买采购文件时须按照以上邮件格式发送邮件并如实认真填写项目信息及供应商信息；若因供应商提供的错误信息，对其参与招标事宜造成影响的，由供应商自行承担所有责任。</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2、供应商按照采购公告内规定的报名费用以银行转账形式将报名费转账到四川中意招标有限公司指定账户(转账时请备注公司名称，如无法备注公司名称请在转账成功后将转账图片及公司名称发送至邮箱s.c.zyzb@163.com)：</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收款单位：四川中意招标有限公司</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开户行：中国民生银行股份有限公司成都分行营业部</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银行账号：696637422</w:t>
      </w:r>
    </w:p>
    <w:p>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lang w:val="zh-CN"/>
        </w:rPr>
        <w:t>3、待公司确认报名资料及报名费用无误后，将招标文件发送至对应供应商的经办人邮箱。</w:t>
      </w:r>
    </w:p>
    <w:p>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zh-CN"/>
        </w:rPr>
        <w:t>人民币</w:t>
      </w:r>
      <w:r>
        <w:rPr>
          <w:rFonts w:hint="eastAsia" w:ascii="仿宋" w:hAnsi="仿宋" w:eastAsia="仿宋" w:cs="宋体"/>
          <w:sz w:val="28"/>
          <w:szCs w:val="28"/>
          <w:highlight w:val="none"/>
        </w:rPr>
        <w:t>150</w:t>
      </w:r>
      <w:r>
        <w:rPr>
          <w:rFonts w:hint="eastAsia" w:ascii="仿宋" w:hAnsi="仿宋" w:eastAsia="仿宋" w:cs="宋体"/>
          <w:sz w:val="28"/>
          <w:szCs w:val="28"/>
          <w:highlight w:val="none"/>
          <w:lang w:val="zh-CN"/>
        </w:rPr>
        <w:t>元/份（招标文件售后不退, 投标资格不能转让）</w:t>
      </w:r>
    </w:p>
    <w:p>
      <w:pPr>
        <w:pStyle w:val="4"/>
        <w:spacing w:line="360" w:lineRule="auto"/>
        <w:rPr>
          <w:rFonts w:ascii="黑体" w:hAnsi="黑体" w:cs="宋体"/>
          <w:b w:val="0"/>
          <w:sz w:val="28"/>
          <w:szCs w:val="28"/>
          <w:highlight w:val="none"/>
        </w:rPr>
      </w:pPr>
      <w:bookmarkStart w:id="15" w:name="_Toc28359082"/>
      <w:bookmarkStart w:id="16" w:name="_Toc28359005"/>
      <w:bookmarkStart w:id="17" w:name="_Toc35393793"/>
      <w:bookmarkStart w:id="18" w:name="_Toc35393624"/>
      <w:r>
        <w:rPr>
          <w:rFonts w:hint="eastAsia" w:ascii="黑体" w:hAnsi="黑体" w:cs="宋体"/>
          <w:b w:val="0"/>
          <w:sz w:val="28"/>
          <w:szCs w:val="28"/>
          <w:highlight w:val="none"/>
        </w:rPr>
        <w:t>四、提交投标文件</w:t>
      </w:r>
      <w:bookmarkEnd w:id="15"/>
      <w:bookmarkEnd w:id="16"/>
      <w:r>
        <w:rPr>
          <w:rFonts w:hint="eastAsia" w:ascii="黑体" w:hAnsi="黑体" w:cs="宋体"/>
          <w:b w:val="0"/>
          <w:sz w:val="28"/>
          <w:szCs w:val="28"/>
          <w:highlight w:val="none"/>
        </w:rPr>
        <w:t>截止时间、开标时间和地点</w:t>
      </w:r>
      <w:bookmarkEnd w:id="17"/>
      <w:bookmarkEnd w:id="18"/>
    </w:p>
    <w:p>
      <w:pPr>
        <w:ind w:firstLine="560" w:firstLineChars="200"/>
        <w:rPr>
          <w:rFonts w:ascii="仿宋" w:hAnsi="仿宋" w:eastAsia="仿宋"/>
          <w:bCs/>
          <w:sz w:val="28"/>
          <w:szCs w:val="28"/>
          <w:highlight w:val="none"/>
          <w:u w:val="single"/>
        </w:rPr>
      </w:pP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r>
        <w:rPr>
          <w:rFonts w:hint="eastAsia" w:ascii="仿宋" w:hAnsi="仿宋" w:eastAsia="仿宋" w:cs="宋体"/>
          <w:iCs/>
          <w:sz w:val="28"/>
          <w:szCs w:val="28"/>
          <w:highlight w:val="none"/>
          <w:u w:val="single"/>
        </w:rPr>
        <w:t>（</w:t>
      </w:r>
      <w:r>
        <w:rPr>
          <w:rFonts w:hint="eastAsia" w:ascii="仿宋" w:hAnsi="仿宋" w:eastAsia="仿宋" w:cs="宋体"/>
          <w:i/>
          <w:sz w:val="28"/>
          <w:szCs w:val="28"/>
          <w:highlight w:val="none"/>
          <w:u w:val="single"/>
        </w:rPr>
        <w:t>自招标文件开始发出之日起至投标人提交投标文件截止之日止，不得少于20日</w:t>
      </w:r>
      <w:r>
        <w:rPr>
          <w:rFonts w:hint="eastAsia" w:ascii="仿宋" w:hAnsi="仿宋" w:eastAsia="仿宋" w:cs="宋体"/>
          <w:iCs/>
          <w:sz w:val="28"/>
          <w:szCs w:val="28"/>
          <w:highlight w:val="none"/>
          <w:u w:val="single"/>
        </w:rPr>
        <w:t>）</w:t>
      </w:r>
    </w:p>
    <w:p>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地点：成都市高新区天府大道1700号新世纪环球中心E3门栋6楼2-1-611-615</w:t>
      </w:r>
      <w:r>
        <w:rPr>
          <w:rFonts w:hint="eastAsia" w:ascii="仿宋" w:hAnsi="仿宋" w:eastAsia="仿宋"/>
          <w:sz w:val="28"/>
          <w:szCs w:val="28"/>
          <w:highlight w:val="none"/>
          <w:lang w:val="zh-CN"/>
        </w:rPr>
        <w:t>四川中意招标有限公司本项目</w:t>
      </w:r>
      <w:r>
        <w:rPr>
          <w:rFonts w:hint="eastAsia" w:ascii="仿宋" w:hAnsi="仿宋" w:eastAsia="仿宋"/>
          <w:sz w:val="28"/>
          <w:szCs w:val="28"/>
          <w:highlight w:val="none"/>
        </w:rPr>
        <w:t>开标室</w:t>
      </w:r>
    </w:p>
    <w:p>
      <w:pPr>
        <w:pStyle w:val="4"/>
        <w:spacing w:line="360" w:lineRule="auto"/>
        <w:rPr>
          <w:rFonts w:ascii="黑体" w:hAnsi="黑体" w:cs="宋体"/>
          <w:b w:val="0"/>
          <w:sz w:val="28"/>
          <w:szCs w:val="28"/>
          <w:highlight w:val="none"/>
        </w:rPr>
      </w:pPr>
      <w:bookmarkStart w:id="19" w:name="_Toc28359007"/>
      <w:bookmarkStart w:id="20" w:name="_Toc35393794"/>
      <w:bookmarkStart w:id="21" w:name="_Toc28359084"/>
      <w:bookmarkStart w:id="22" w:name="_Toc35393625"/>
      <w:r>
        <w:rPr>
          <w:rFonts w:hint="eastAsia" w:ascii="黑体" w:hAnsi="黑体" w:cs="宋体"/>
          <w:b w:val="0"/>
          <w:sz w:val="28"/>
          <w:szCs w:val="28"/>
          <w:highlight w:val="none"/>
        </w:rPr>
        <w:t>五、公告期限</w:t>
      </w:r>
      <w:bookmarkEnd w:id="19"/>
      <w:bookmarkEnd w:id="20"/>
      <w:bookmarkEnd w:id="21"/>
      <w:bookmarkEnd w:id="22"/>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自本公告发布之日起5个工作日。</w:t>
      </w:r>
    </w:p>
    <w:p>
      <w:pPr>
        <w:pStyle w:val="4"/>
        <w:spacing w:line="360" w:lineRule="auto"/>
        <w:rPr>
          <w:rFonts w:hint="eastAsia" w:ascii="黑体" w:hAnsi="黑体" w:cs="宋体"/>
          <w:b w:val="0"/>
          <w:sz w:val="28"/>
          <w:szCs w:val="28"/>
          <w:highlight w:val="none"/>
        </w:rPr>
      </w:pPr>
      <w:bookmarkStart w:id="23" w:name="_Toc35393626"/>
      <w:bookmarkStart w:id="24" w:name="_Toc35393795"/>
      <w:r>
        <w:rPr>
          <w:rFonts w:hint="eastAsia" w:ascii="黑体" w:hAnsi="黑体" w:cs="宋体"/>
          <w:b w:val="0"/>
          <w:sz w:val="28"/>
          <w:szCs w:val="28"/>
          <w:highlight w:val="none"/>
        </w:rPr>
        <w:t>六、其他补充事宜</w:t>
      </w:r>
      <w:bookmarkEnd w:id="23"/>
      <w:bookmarkEnd w:id="24"/>
    </w:p>
    <w:p>
      <w:pPr>
        <w:rPr>
          <w:rFonts w:hint="eastAsia" w:eastAsia="宋体"/>
          <w:lang w:eastAsia="zh-CN"/>
        </w:rPr>
      </w:pPr>
      <w:r>
        <w:rPr>
          <w:rFonts w:hint="eastAsia" w:ascii="黑体" w:hAnsi="黑体" w:cs="宋体"/>
          <w:b w:val="0"/>
          <w:sz w:val="28"/>
          <w:szCs w:val="28"/>
          <w:highlight w:val="none"/>
          <w:lang w:eastAsia="zh-CN"/>
        </w:rPr>
        <w:t>无</w:t>
      </w:r>
    </w:p>
    <w:p>
      <w:pPr>
        <w:pStyle w:val="4"/>
        <w:spacing w:line="360" w:lineRule="auto"/>
        <w:rPr>
          <w:rFonts w:ascii="黑体" w:hAnsi="黑体" w:cs="宋体"/>
          <w:b w:val="0"/>
          <w:sz w:val="28"/>
          <w:szCs w:val="28"/>
          <w:highlight w:val="none"/>
        </w:rPr>
      </w:pPr>
      <w:bookmarkStart w:id="25" w:name="_Toc28359008"/>
      <w:bookmarkStart w:id="26" w:name="_Toc35393796"/>
      <w:bookmarkStart w:id="27" w:name="_Toc35393627"/>
      <w:bookmarkStart w:id="28" w:name="_Toc28359085"/>
      <w:r>
        <w:rPr>
          <w:rFonts w:hint="eastAsia" w:ascii="黑体" w:hAnsi="黑体" w:cs="宋体"/>
          <w:b w:val="0"/>
          <w:sz w:val="28"/>
          <w:szCs w:val="28"/>
          <w:highlight w:val="none"/>
        </w:rPr>
        <w:t>七、对本次招标提出询问，请按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5"/>
      <w:bookmarkEnd w:id="26"/>
      <w:bookmarkEnd w:id="27"/>
      <w:bookmarkEnd w:id="28"/>
    </w:p>
    <w:p>
      <w:pPr>
        <w:widowControl/>
        <w:jc w:val="left"/>
        <w:rPr>
          <w:rFonts w:ascii="仿宋_GB2312" w:eastAsia="仿宋_GB2312"/>
          <w:sz w:val="28"/>
          <w:szCs w:val="28"/>
          <w:highlight w:val="none"/>
        </w:rPr>
      </w:pPr>
      <w:r>
        <w:rPr>
          <w:rFonts w:hint="eastAsia" w:ascii="仿宋" w:hAnsi="仿宋" w:eastAsia="仿宋" w:cs="宋体"/>
          <w:sz w:val="28"/>
          <w:szCs w:val="28"/>
          <w:highlight w:val="none"/>
        </w:rPr>
        <w:t>　　　1.采购人信息</w:t>
      </w:r>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名称：</w:t>
      </w:r>
      <w:r>
        <w:rPr>
          <w:rFonts w:hint="eastAsia" w:ascii="仿宋" w:hAnsi="仿宋" w:eastAsia="仿宋"/>
          <w:sz w:val="28"/>
          <w:szCs w:val="28"/>
          <w:highlight w:val="none"/>
          <w:u w:val="single"/>
        </w:rPr>
        <w:t>成都体育学院</w:t>
      </w:r>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四川省成都市武侯区体院路2号</w:t>
      </w:r>
    </w:p>
    <w:p>
      <w:pPr>
        <w:spacing w:line="360" w:lineRule="auto"/>
        <w:ind w:left="1129" w:leftChars="371" w:hanging="350" w:hangingChars="125"/>
        <w:jc w:val="left"/>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联系方式：</w:t>
      </w:r>
      <w:bookmarkStart w:id="29" w:name="_Toc28359086"/>
      <w:bookmarkStart w:id="30" w:name="_Toc28359009"/>
      <w:r>
        <w:rPr>
          <w:rFonts w:hint="eastAsia" w:ascii="仿宋" w:hAnsi="仿宋" w:eastAsia="仿宋"/>
          <w:sz w:val="28"/>
          <w:szCs w:val="28"/>
          <w:highlight w:val="none"/>
          <w:u w:val="single"/>
        </w:rPr>
        <w:t>谭老师</w:t>
      </w:r>
      <w:r>
        <w:rPr>
          <w:rFonts w:hint="eastAsia" w:ascii="仿宋" w:hAnsi="仿宋" w:eastAsia="仿宋"/>
          <w:sz w:val="28"/>
          <w:szCs w:val="28"/>
          <w:highlight w:val="none"/>
          <w:u w:val="single"/>
          <w:lang w:eastAsia="zh-CN"/>
        </w:rPr>
        <w:t>：028-85061297</w:t>
      </w:r>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cs="宋体"/>
          <w:sz w:val="28"/>
          <w:szCs w:val="28"/>
          <w:highlight w:val="none"/>
        </w:rPr>
        <w:t>2.采购代理机构信息（如有）</w:t>
      </w:r>
      <w:bookmarkEnd w:id="29"/>
      <w:bookmarkEnd w:id="30"/>
    </w:p>
    <w:p>
      <w:pP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名称：</w:t>
      </w:r>
      <w:r>
        <w:rPr>
          <w:rFonts w:hint="eastAsia" w:ascii="仿宋" w:hAnsi="仿宋" w:eastAsia="仿宋"/>
          <w:sz w:val="28"/>
          <w:szCs w:val="28"/>
          <w:highlight w:val="none"/>
          <w:u w:val="single"/>
        </w:rPr>
        <w:t>四川中意招标有限公司</w:t>
      </w:r>
    </w:p>
    <w:p>
      <w:pP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成都市高新区天府大道1700号新世纪环球中心E3门栋6楼2-1-611-615</w:t>
      </w:r>
    </w:p>
    <w:p>
      <w:pP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联系方式：</w:t>
      </w:r>
      <w:bookmarkStart w:id="31" w:name="_Toc28359010"/>
      <w:bookmarkStart w:id="32" w:name="_Toc28359087"/>
      <w:r>
        <w:rPr>
          <w:rFonts w:hint="eastAsia" w:ascii="仿宋" w:hAnsi="仿宋" w:eastAsia="仿宋"/>
          <w:sz w:val="28"/>
          <w:szCs w:val="28"/>
          <w:highlight w:val="none"/>
          <w:u w:val="single"/>
        </w:rPr>
        <w:t>028-87050033转2013</w:t>
      </w:r>
    </w:p>
    <w:p>
      <w:pPr>
        <w:spacing w:line="360" w:lineRule="auto"/>
        <w:ind w:firstLine="840" w:firstLineChars="300"/>
        <w:rPr>
          <w:rFonts w:ascii="仿宋" w:hAnsi="仿宋" w:eastAsia="仿宋"/>
          <w:sz w:val="28"/>
          <w:szCs w:val="28"/>
          <w:highlight w:val="none"/>
          <w:u w:val="single"/>
        </w:rPr>
      </w:pPr>
      <w:r>
        <w:rPr>
          <w:rFonts w:hint="eastAsia" w:ascii="仿宋" w:hAnsi="仿宋" w:eastAsia="仿宋" w:cs="宋体"/>
          <w:sz w:val="28"/>
          <w:szCs w:val="28"/>
          <w:highlight w:val="none"/>
        </w:rPr>
        <w:t>3.项目</w:t>
      </w:r>
      <w:r>
        <w:rPr>
          <w:rFonts w:ascii="仿宋" w:hAnsi="仿宋" w:eastAsia="仿宋" w:cs="宋体"/>
          <w:sz w:val="28"/>
          <w:szCs w:val="28"/>
          <w:highlight w:val="none"/>
        </w:rPr>
        <w:t>联系方式</w:t>
      </w:r>
      <w:bookmarkEnd w:id="31"/>
      <w:bookmarkEnd w:id="32"/>
    </w:p>
    <w:p>
      <w:pPr>
        <w:pStyle w:val="6"/>
        <w:spacing w:line="360" w:lineRule="auto"/>
        <w:ind w:firstLine="840" w:firstLineChars="300"/>
        <w:rPr>
          <w:rFonts w:hint="eastAsia" w:ascii="仿宋" w:hAnsi="仿宋" w:eastAsia="仿宋"/>
          <w:sz w:val="28"/>
          <w:szCs w:val="28"/>
          <w:highlight w:val="none"/>
          <w:lang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lang w:eastAsia="zh-CN"/>
        </w:rPr>
        <w:t>赵龙</w:t>
      </w:r>
    </w:p>
    <w:p>
      <w:pPr>
        <w:spacing w:line="360" w:lineRule="auto"/>
        <w:ind w:firstLine="840" w:firstLineChars="3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u w:val="single"/>
        </w:rPr>
        <w:t>　028-87050033转20</w:t>
      </w:r>
      <w:r>
        <w:rPr>
          <w:rFonts w:hint="eastAsia" w:ascii="仿宋" w:hAnsi="仿宋" w:eastAsia="仿宋"/>
          <w:sz w:val="28"/>
          <w:szCs w:val="28"/>
          <w:highlight w:val="none"/>
          <w:u w:val="single"/>
          <w:lang w:val="en-US" w:eastAsia="zh-CN"/>
        </w:rPr>
        <w:t>40</w:t>
      </w:r>
    </w:p>
    <w:p>
      <w:pPr>
        <w:widowControl/>
        <w:jc w:val="left"/>
        <w:rPr>
          <w:rFonts w:ascii="仿宋" w:hAnsi="仿宋" w:eastAsia="仿宋"/>
          <w:sz w:val="28"/>
          <w:szCs w:val="28"/>
          <w:highlight w:val="none"/>
        </w:rPr>
      </w:pPr>
    </w:p>
    <w:p>
      <w:pPr>
        <w:rPr>
          <w:highlight w:val="none"/>
        </w:rPr>
      </w:pPr>
    </w:p>
    <w:p>
      <w:pPr>
        <w:rPr>
          <w:highlight w:val="none"/>
        </w:rPr>
      </w:pPr>
    </w:p>
    <w:p>
      <w:pPr>
        <w:rPr>
          <w:rFonts w:hint="eastAsia"/>
          <w:highlight w:val="none"/>
          <w:lang w:eastAsia="zh-CN"/>
        </w:rPr>
        <w:sectPr>
          <w:pgSz w:w="11906" w:h="16838"/>
          <w:pgMar w:top="1440" w:right="1800" w:bottom="1440" w:left="1800" w:header="851" w:footer="992" w:gutter="0"/>
          <w:cols w:space="425" w:num="1"/>
          <w:docGrid w:type="lines" w:linePitch="312" w:charSpace="0"/>
        </w:sectPr>
      </w:pPr>
    </w:p>
    <w:p>
      <w:pPr>
        <w:rPr>
          <w:rFonts w:hint="eastAsia"/>
          <w:highlight w:val="none"/>
          <w:lang w:eastAsia="zh-CN"/>
        </w:rPr>
      </w:pPr>
      <w:r>
        <w:rPr>
          <w:rFonts w:hint="eastAsia"/>
          <w:highlight w:val="none"/>
          <w:lang w:eastAsia="zh-CN"/>
        </w:rPr>
        <w:t>附件：</w:t>
      </w:r>
    </w:p>
    <w:p>
      <w:pPr>
        <w:spacing w:line="400" w:lineRule="exact"/>
        <w:jc w:val="center"/>
        <w:rPr>
          <w:rFonts w:hint="eastAsia" w:ascii="宋体" w:hAnsi="宋体" w:cs="宋体"/>
          <w:b/>
          <w:kern w:val="0"/>
          <w:sz w:val="28"/>
          <w:szCs w:val="28"/>
        </w:rPr>
      </w:pPr>
      <w:r>
        <w:rPr>
          <w:rFonts w:hint="eastAsia" w:ascii="宋体" w:hAnsi="宋体" w:cs="宋体"/>
          <w:b/>
          <w:kern w:val="0"/>
          <w:sz w:val="28"/>
          <w:szCs w:val="28"/>
        </w:rPr>
        <w:t>第一包 双一流科技冬奥科研设备采购项目（一）</w:t>
      </w:r>
    </w:p>
    <w:p>
      <w:pPr>
        <w:spacing w:line="400" w:lineRule="exact"/>
        <w:rPr>
          <w:rFonts w:hint="eastAsia" w:ascii="宋体" w:hAnsi="宋体" w:cs="宋体"/>
          <w:b/>
          <w:kern w:val="0"/>
          <w:sz w:val="28"/>
          <w:szCs w:val="28"/>
        </w:rPr>
      </w:pPr>
      <w:r>
        <w:rPr>
          <w:rFonts w:hint="eastAsia" w:ascii="宋体" w:hAnsi="宋体" w:cs="宋体"/>
          <w:b/>
          <w:kern w:val="0"/>
          <w:sz w:val="28"/>
          <w:szCs w:val="28"/>
        </w:rPr>
        <w:t>（一）项目技术要求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53"/>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5" w:type="dxa"/>
            <w:noWrap w:val="0"/>
            <w:vAlign w:val="top"/>
          </w:tcPr>
          <w:p>
            <w:pPr>
              <w:spacing w:line="400" w:lineRule="exact"/>
              <w:jc w:val="center"/>
              <w:rPr>
                <w:rFonts w:hint="eastAsia" w:ascii="宋体" w:hAnsi="宋体" w:cs="宋体"/>
                <w:b/>
                <w:kern w:val="0"/>
                <w:sz w:val="28"/>
                <w:szCs w:val="28"/>
              </w:rPr>
            </w:pPr>
            <w:r>
              <w:rPr>
                <w:rFonts w:hint="eastAsia" w:ascii="宋体" w:hAnsi="宋体" w:cs="宋体"/>
                <w:bCs/>
                <w:kern w:val="0"/>
                <w:sz w:val="24"/>
                <w:szCs w:val="24"/>
              </w:rPr>
              <w:t>序号</w:t>
            </w:r>
          </w:p>
        </w:tc>
        <w:tc>
          <w:tcPr>
            <w:tcW w:w="1890" w:type="dxa"/>
            <w:noWrap w:val="0"/>
            <w:vAlign w:val="top"/>
          </w:tcPr>
          <w:p>
            <w:pPr>
              <w:spacing w:line="400" w:lineRule="exact"/>
              <w:jc w:val="center"/>
              <w:rPr>
                <w:rFonts w:hint="eastAsia" w:ascii="宋体" w:hAnsi="宋体" w:cs="宋体"/>
                <w:b/>
                <w:kern w:val="0"/>
                <w:sz w:val="28"/>
                <w:szCs w:val="28"/>
              </w:rPr>
            </w:pPr>
            <w:r>
              <w:rPr>
                <w:rFonts w:hint="eastAsia" w:ascii="宋体" w:hAnsi="宋体" w:cs="宋体"/>
                <w:bCs/>
                <w:kern w:val="0"/>
                <w:sz w:val="24"/>
                <w:szCs w:val="24"/>
              </w:rPr>
              <w:t>名称</w:t>
            </w:r>
          </w:p>
        </w:tc>
        <w:tc>
          <w:tcPr>
            <w:tcW w:w="7351" w:type="dxa"/>
            <w:noWrap w:val="0"/>
            <w:vAlign w:val="top"/>
          </w:tcPr>
          <w:p>
            <w:pPr>
              <w:spacing w:line="400" w:lineRule="exact"/>
              <w:jc w:val="center"/>
              <w:rPr>
                <w:rFonts w:hint="eastAsia" w:ascii="宋体" w:hAnsi="宋体" w:cs="宋体"/>
                <w:bCs/>
                <w:kern w:val="0"/>
                <w:sz w:val="24"/>
                <w:szCs w:val="24"/>
              </w:rPr>
            </w:pPr>
            <w:r>
              <w:rPr>
                <w:rFonts w:hint="eastAsia" w:ascii="宋体" w:hAnsi="宋体" w:cs="宋体"/>
                <w:bCs/>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1</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速度滑冰馆数据显示系统</w:t>
            </w:r>
          </w:p>
        </w:tc>
        <w:tc>
          <w:tcPr>
            <w:tcW w:w="7351" w:type="dxa"/>
            <w:noWrap w:val="0"/>
            <w:vAlign w:val="top"/>
          </w:tcPr>
          <w:p>
            <w:pPr>
              <w:spacing w:line="400" w:lineRule="exact"/>
              <w:rPr>
                <w:rFonts w:ascii="宋体" w:hAnsi="宋体" w:cs="宋体"/>
                <w:kern w:val="0"/>
                <w:sz w:val="24"/>
                <w:szCs w:val="22"/>
              </w:rPr>
            </w:pPr>
            <w:r>
              <w:rPr>
                <w:rFonts w:hint="eastAsia" w:ascii="宋体" w:hAnsi="宋体" w:cs="宋体"/>
                <w:kern w:val="0"/>
                <w:sz w:val="24"/>
                <w:szCs w:val="22"/>
              </w:rPr>
              <w:t>主要性能指标和性能描述：</w:t>
            </w:r>
          </w:p>
          <w:p>
            <w:pPr>
              <w:numPr>
                <w:ilvl w:val="0"/>
                <w:numId w:val="1"/>
              </w:numPr>
              <w:spacing w:line="400" w:lineRule="exact"/>
              <w:ind w:left="420" w:hanging="420"/>
              <w:rPr>
                <w:rFonts w:ascii="宋体" w:hAnsi="宋体" w:cs="宋体"/>
                <w:kern w:val="0"/>
                <w:sz w:val="24"/>
                <w:szCs w:val="22"/>
              </w:rPr>
            </w:pPr>
            <w:r>
              <w:rPr>
                <w:rFonts w:hint="eastAsia" w:ascii="宋体" w:hAnsi="宋体" w:cs="宋体"/>
                <w:kern w:val="0"/>
                <w:sz w:val="24"/>
                <w:szCs w:val="22"/>
              </w:rPr>
              <w:t>拼接屏：3x3，缝宽3.5毫米；</w:t>
            </w:r>
          </w:p>
          <w:p>
            <w:pPr>
              <w:numPr>
                <w:ilvl w:val="0"/>
                <w:numId w:val="1"/>
              </w:numPr>
              <w:spacing w:line="400" w:lineRule="exact"/>
              <w:ind w:left="420" w:hanging="420"/>
              <w:rPr>
                <w:rFonts w:ascii="宋体" w:hAnsi="宋体" w:cs="宋体"/>
                <w:kern w:val="0"/>
                <w:sz w:val="24"/>
                <w:szCs w:val="22"/>
              </w:rPr>
            </w:pPr>
            <w:r>
              <w:rPr>
                <w:rFonts w:hint="eastAsia" w:ascii="宋体" w:hAnsi="宋体" w:cs="宋体"/>
                <w:kern w:val="0"/>
                <w:sz w:val="24"/>
                <w:szCs w:val="22"/>
              </w:rPr>
              <w:t>拼接单元：LED、尺寸55寸、分辨率1920x1080；</w:t>
            </w:r>
          </w:p>
          <w:p>
            <w:pPr>
              <w:numPr>
                <w:ilvl w:val="0"/>
                <w:numId w:val="1"/>
              </w:numPr>
              <w:spacing w:line="400" w:lineRule="exact"/>
              <w:ind w:left="420" w:hanging="420"/>
              <w:rPr>
                <w:rFonts w:ascii="宋体" w:hAnsi="宋体" w:cs="宋体"/>
                <w:kern w:val="0"/>
                <w:sz w:val="24"/>
                <w:szCs w:val="22"/>
              </w:rPr>
            </w:pPr>
            <w:r>
              <w:rPr>
                <w:rFonts w:hint="eastAsia" w:ascii="宋体" w:hAnsi="宋体" w:cs="宋体"/>
                <w:kern w:val="0"/>
                <w:sz w:val="24"/>
                <w:szCs w:val="22"/>
              </w:rPr>
              <w:t>支架及支架封板；</w:t>
            </w:r>
          </w:p>
          <w:p>
            <w:pPr>
              <w:numPr>
                <w:ilvl w:val="0"/>
                <w:numId w:val="1"/>
              </w:numPr>
              <w:spacing w:line="400" w:lineRule="exact"/>
              <w:ind w:left="420" w:hanging="420"/>
              <w:rPr>
                <w:rFonts w:ascii="宋体" w:hAnsi="宋体" w:cs="宋体"/>
                <w:kern w:val="0"/>
                <w:sz w:val="24"/>
                <w:szCs w:val="22"/>
              </w:rPr>
            </w:pPr>
            <w:r>
              <w:rPr>
                <w:rFonts w:hint="eastAsia" w:ascii="宋体" w:hAnsi="宋体" w:cs="宋体"/>
                <w:kern w:val="0"/>
                <w:sz w:val="24"/>
                <w:szCs w:val="22"/>
              </w:rPr>
              <w:t>视频分配器；</w:t>
            </w:r>
          </w:p>
          <w:p>
            <w:pPr>
              <w:numPr>
                <w:ilvl w:val="0"/>
                <w:numId w:val="1"/>
              </w:numPr>
              <w:spacing w:line="400" w:lineRule="exact"/>
              <w:ind w:left="420" w:hanging="420"/>
              <w:rPr>
                <w:rFonts w:ascii="宋体" w:hAnsi="宋体" w:cs="宋体"/>
                <w:kern w:val="0"/>
                <w:sz w:val="24"/>
                <w:szCs w:val="22"/>
              </w:rPr>
            </w:pPr>
            <w:r>
              <w:rPr>
                <w:rFonts w:hint="eastAsia" w:ascii="宋体" w:hAnsi="宋体" w:cs="宋体"/>
                <w:kern w:val="0"/>
                <w:sz w:val="24"/>
                <w:szCs w:val="22"/>
              </w:rPr>
              <w:t>线材及辅料；</w:t>
            </w:r>
          </w:p>
          <w:p>
            <w:pPr>
              <w:numPr>
                <w:ilvl w:val="0"/>
                <w:numId w:val="1"/>
              </w:numPr>
              <w:spacing w:line="400" w:lineRule="exact"/>
              <w:ind w:left="420" w:hanging="420"/>
              <w:rPr>
                <w:rFonts w:hint="eastAsia" w:ascii="宋体" w:hAnsi="宋体" w:cs="宋体"/>
                <w:kern w:val="0"/>
                <w:sz w:val="24"/>
                <w:szCs w:val="22"/>
              </w:rPr>
            </w:pPr>
            <w:r>
              <w:rPr>
                <w:rFonts w:hint="eastAsia" w:ascii="宋体" w:hAnsi="宋体" w:cs="宋体"/>
                <w:kern w:val="0"/>
                <w:sz w:val="24"/>
                <w:szCs w:val="22"/>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2</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冰壶馆数据显示设备</w:t>
            </w:r>
          </w:p>
        </w:tc>
        <w:tc>
          <w:tcPr>
            <w:tcW w:w="7351" w:type="dxa"/>
            <w:noWrap w:val="0"/>
            <w:vAlign w:val="top"/>
          </w:tcPr>
          <w:p>
            <w:pPr>
              <w:spacing w:line="400" w:lineRule="exact"/>
              <w:rPr>
                <w:rFonts w:ascii="宋体" w:hAnsi="宋体" w:cs="宋体"/>
                <w:kern w:val="0"/>
                <w:sz w:val="24"/>
                <w:szCs w:val="22"/>
              </w:rPr>
            </w:pPr>
            <w:r>
              <w:rPr>
                <w:rFonts w:hint="eastAsia" w:ascii="宋体" w:hAnsi="宋体" w:cs="宋体"/>
                <w:kern w:val="0"/>
                <w:sz w:val="24"/>
                <w:szCs w:val="22"/>
              </w:rPr>
              <w:t>主要性能指标和性能描述：</w:t>
            </w:r>
          </w:p>
          <w:p>
            <w:pPr>
              <w:numPr>
                <w:ilvl w:val="0"/>
                <w:numId w:val="2"/>
              </w:numPr>
              <w:spacing w:line="400" w:lineRule="exact"/>
              <w:ind w:left="420" w:hanging="420"/>
              <w:rPr>
                <w:rFonts w:ascii="宋体" w:hAnsi="宋体" w:cs="宋体"/>
                <w:kern w:val="0"/>
                <w:sz w:val="24"/>
                <w:szCs w:val="22"/>
              </w:rPr>
            </w:pPr>
            <w:r>
              <w:rPr>
                <w:rFonts w:hint="eastAsia" w:ascii="宋体" w:hAnsi="宋体" w:cs="宋体"/>
                <w:kern w:val="0"/>
                <w:sz w:val="24"/>
                <w:szCs w:val="22"/>
              </w:rPr>
              <w:t>拼接屏：3x3，缝宽3.5毫米；</w:t>
            </w:r>
          </w:p>
          <w:p>
            <w:pPr>
              <w:numPr>
                <w:ilvl w:val="0"/>
                <w:numId w:val="2"/>
              </w:numPr>
              <w:spacing w:line="400" w:lineRule="exact"/>
              <w:ind w:left="420" w:hanging="420"/>
              <w:rPr>
                <w:rFonts w:ascii="宋体" w:hAnsi="宋体" w:cs="宋体"/>
                <w:kern w:val="0"/>
                <w:sz w:val="24"/>
                <w:szCs w:val="22"/>
              </w:rPr>
            </w:pPr>
            <w:r>
              <w:rPr>
                <w:rFonts w:hint="eastAsia" w:ascii="宋体" w:hAnsi="宋体" w:cs="宋体"/>
                <w:kern w:val="0"/>
                <w:sz w:val="24"/>
                <w:szCs w:val="22"/>
              </w:rPr>
              <w:t>拼接单元：LED、尺寸55寸、分辨率1920x1080；</w:t>
            </w:r>
          </w:p>
          <w:p>
            <w:pPr>
              <w:numPr>
                <w:ilvl w:val="0"/>
                <w:numId w:val="2"/>
              </w:numPr>
              <w:spacing w:line="400" w:lineRule="exact"/>
              <w:ind w:left="420" w:hanging="420"/>
              <w:rPr>
                <w:rFonts w:ascii="宋体" w:hAnsi="宋体" w:cs="宋体"/>
                <w:kern w:val="0"/>
                <w:sz w:val="24"/>
                <w:szCs w:val="22"/>
              </w:rPr>
            </w:pPr>
            <w:r>
              <w:rPr>
                <w:rFonts w:hint="eastAsia" w:ascii="宋体" w:hAnsi="宋体" w:cs="宋体"/>
                <w:kern w:val="0"/>
                <w:sz w:val="24"/>
                <w:szCs w:val="22"/>
              </w:rPr>
              <w:t>支架及支架封板；</w:t>
            </w:r>
          </w:p>
          <w:p>
            <w:pPr>
              <w:numPr>
                <w:ilvl w:val="0"/>
                <w:numId w:val="2"/>
              </w:numPr>
              <w:spacing w:line="400" w:lineRule="exact"/>
              <w:ind w:left="420" w:hanging="420"/>
              <w:rPr>
                <w:rFonts w:ascii="宋体" w:hAnsi="宋体" w:cs="宋体"/>
                <w:kern w:val="0"/>
                <w:sz w:val="24"/>
                <w:szCs w:val="22"/>
              </w:rPr>
            </w:pPr>
            <w:r>
              <w:rPr>
                <w:rFonts w:hint="eastAsia" w:ascii="宋体" w:hAnsi="宋体" w:cs="宋体"/>
                <w:kern w:val="0"/>
                <w:sz w:val="24"/>
                <w:szCs w:val="22"/>
              </w:rPr>
              <w:t>视频分配器；</w:t>
            </w:r>
          </w:p>
          <w:p>
            <w:pPr>
              <w:numPr>
                <w:ilvl w:val="0"/>
                <w:numId w:val="2"/>
              </w:numPr>
              <w:spacing w:line="400" w:lineRule="exact"/>
              <w:ind w:left="420" w:hanging="420"/>
              <w:rPr>
                <w:rFonts w:ascii="宋体" w:hAnsi="宋体" w:cs="宋体"/>
                <w:kern w:val="0"/>
                <w:sz w:val="24"/>
                <w:szCs w:val="22"/>
              </w:rPr>
            </w:pPr>
            <w:r>
              <w:rPr>
                <w:rFonts w:hint="eastAsia" w:ascii="宋体" w:hAnsi="宋体" w:cs="宋体"/>
                <w:kern w:val="0"/>
                <w:sz w:val="24"/>
                <w:szCs w:val="22"/>
              </w:rPr>
              <w:t>线材及辅料；</w:t>
            </w:r>
          </w:p>
          <w:p>
            <w:pPr>
              <w:numPr>
                <w:ilvl w:val="0"/>
                <w:numId w:val="2"/>
              </w:numPr>
              <w:spacing w:line="400" w:lineRule="exact"/>
              <w:ind w:left="420" w:hanging="420"/>
              <w:rPr>
                <w:rFonts w:hint="eastAsia" w:ascii="宋体" w:hAnsi="宋体" w:cs="宋体"/>
                <w:kern w:val="0"/>
                <w:sz w:val="24"/>
                <w:szCs w:val="22"/>
              </w:rPr>
            </w:pPr>
            <w:r>
              <w:rPr>
                <w:rFonts w:hint="eastAsia" w:ascii="宋体" w:hAnsi="宋体" w:cs="宋体"/>
                <w:kern w:val="0"/>
                <w:sz w:val="24"/>
                <w:szCs w:val="22"/>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3</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移动工作站（专用工程车）</w:t>
            </w:r>
          </w:p>
        </w:tc>
        <w:tc>
          <w:tcPr>
            <w:tcW w:w="7351" w:type="dxa"/>
            <w:noWrap w:val="0"/>
            <w:vAlign w:val="top"/>
          </w:tcPr>
          <w:p>
            <w:pPr>
              <w:spacing w:line="400" w:lineRule="exact"/>
              <w:rPr>
                <w:rFonts w:ascii="宋体" w:hAnsi="宋体" w:cs="宋体"/>
                <w:kern w:val="0"/>
                <w:sz w:val="24"/>
                <w:szCs w:val="22"/>
              </w:rPr>
            </w:pPr>
            <w:r>
              <w:rPr>
                <w:rFonts w:hint="eastAsia" w:ascii="宋体" w:hAnsi="宋体" w:cs="宋体"/>
                <w:kern w:val="0"/>
                <w:sz w:val="24"/>
                <w:szCs w:val="22"/>
              </w:rPr>
              <w:t>主要性能指标和性能描述：</w:t>
            </w:r>
          </w:p>
          <w:p>
            <w:pPr>
              <w:numPr>
                <w:ilvl w:val="0"/>
                <w:numId w:val="3"/>
              </w:numPr>
              <w:spacing w:line="400" w:lineRule="exact"/>
              <w:ind w:left="420" w:hanging="420"/>
              <w:rPr>
                <w:rFonts w:ascii="宋体" w:hAnsi="宋体" w:cs="宋体"/>
                <w:kern w:val="0"/>
                <w:sz w:val="24"/>
                <w:szCs w:val="22"/>
              </w:rPr>
            </w:pPr>
            <w:r>
              <w:rPr>
                <w:rFonts w:hint="eastAsia" w:ascii="宋体" w:hAnsi="宋体" w:cs="宋体"/>
                <w:kern w:val="0"/>
                <w:sz w:val="24"/>
                <w:szCs w:val="22"/>
              </w:rPr>
              <w:t>长宽高不小于：5X1.9X1.9米；</w:t>
            </w:r>
          </w:p>
          <w:p>
            <w:pPr>
              <w:numPr>
                <w:ilvl w:val="0"/>
                <w:numId w:val="3"/>
              </w:numPr>
              <w:spacing w:line="400" w:lineRule="exact"/>
              <w:ind w:left="420" w:hanging="420"/>
              <w:rPr>
                <w:rFonts w:ascii="宋体" w:hAnsi="宋体" w:cs="宋体"/>
                <w:kern w:val="0"/>
                <w:sz w:val="24"/>
                <w:szCs w:val="22"/>
              </w:rPr>
            </w:pPr>
            <w:r>
              <w:rPr>
                <w:rFonts w:hint="eastAsia" w:ascii="宋体" w:hAnsi="宋体" w:cs="宋体"/>
                <w:kern w:val="0"/>
                <w:sz w:val="24"/>
                <w:szCs w:val="22"/>
              </w:rPr>
              <w:t>7座：中间2座并排相连靠左且可前后移动及180°反向；</w:t>
            </w:r>
          </w:p>
          <w:p>
            <w:pPr>
              <w:numPr>
                <w:ilvl w:val="0"/>
                <w:numId w:val="3"/>
              </w:numPr>
              <w:spacing w:line="400" w:lineRule="exact"/>
              <w:ind w:left="420" w:hanging="420"/>
              <w:rPr>
                <w:rFonts w:ascii="宋体" w:hAnsi="宋体" w:cs="宋体"/>
                <w:kern w:val="0"/>
                <w:sz w:val="24"/>
                <w:szCs w:val="22"/>
              </w:rPr>
            </w:pPr>
            <w:r>
              <w:rPr>
                <w:rFonts w:hint="eastAsia" w:ascii="宋体" w:hAnsi="宋体" w:cs="宋体"/>
                <w:kern w:val="0"/>
                <w:sz w:val="24"/>
                <w:szCs w:val="22"/>
              </w:rPr>
              <w:t>可收起折叠工作台X1；</w:t>
            </w:r>
          </w:p>
          <w:p>
            <w:pPr>
              <w:numPr>
                <w:ilvl w:val="0"/>
                <w:numId w:val="3"/>
              </w:numPr>
              <w:spacing w:line="400" w:lineRule="exact"/>
              <w:ind w:left="420" w:hanging="420"/>
              <w:rPr>
                <w:rFonts w:ascii="宋体" w:hAnsi="宋体" w:cs="宋体"/>
                <w:kern w:val="0"/>
                <w:sz w:val="24"/>
                <w:szCs w:val="22"/>
              </w:rPr>
            </w:pPr>
            <w:r>
              <w:rPr>
                <w:rFonts w:hint="eastAsia" w:ascii="宋体" w:hAnsi="宋体" w:cs="宋体"/>
                <w:kern w:val="0"/>
                <w:sz w:val="24"/>
                <w:szCs w:val="22"/>
              </w:rPr>
              <w:t>摄像机、三脚架、电脑、无人机、投影仪、同步系统及其他配套仪器器材；</w:t>
            </w:r>
          </w:p>
          <w:p>
            <w:pPr>
              <w:numPr>
                <w:ilvl w:val="0"/>
                <w:numId w:val="3"/>
              </w:numPr>
              <w:spacing w:line="400" w:lineRule="exact"/>
              <w:ind w:left="420" w:hanging="420"/>
              <w:rPr>
                <w:rFonts w:ascii="宋体" w:hAnsi="宋体" w:cs="宋体"/>
                <w:kern w:val="0"/>
                <w:sz w:val="24"/>
                <w:szCs w:val="22"/>
              </w:rPr>
            </w:pPr>
            <w:r>
              <w:rPr>
                <w:rFonts w:hint="eastAsia" w:ascii="宋体" w:hAnsi="宋体" w:cs="宋体"/>
                <w:kern w:val="0"/>
                <w:sz w:val="24"/>
                <w:szCs w:val="22"/>
              </w:rPr>
              <w:t>后置固定仪器箱/架可收纳；</w:t>
            </w:r>
          </w:p>
          <w:p>
            <w:pPr>
              <w:numPr>
                <w:ilvl w:val="0"/>
                <w:numId w:val="3"/>
              </w:numPr>
              <w:spacing w:line="400" w:lineRule="exact"/>
              <w:ind w:left="420" w:hanging="420"/>
              <w:rPr>
                <w:rFonts w:ascii="宋体" w:hAnsi="宋体" w:cs="宋体"/>
                <w:kern w:val="0"/>
                <w:sz w:val="24"/>
                <w:szCs w:val="22"/>
              </w:rPr>
            </w:pPr>
            <w:r>
              <w:rPr>
                <w:rFonts w:hint="eastAsia" w:ascii="宋体" w:hAnsi="宋体" w:cs="宋体"/>
                <w:kern w:val="0"/>
                <w:sz w:val="24"/>
                <w:szCs w:val="22"/>
              </w:rPr>
              <w:t>上部分列仪器器材；</w:t>
            </w:r>
          </w:p>
          <w:p>
            <w:pPr>
              <w:numPr>
                <w:ilvl w:val="0"/>
                <w:numId w:val="3"/>
              </w:numPr>
              <w:spacing w:line="400" w:lineRule="exact"/>
              <w:ind w:left="420" w:hanging="420"/>
              <w:rPr>
                <w:rFonts w:ascii="宋体" w:hAnsi="宋体" w:cs="宋体"/>
                <w:kern w:val="0"/>
                <w:sz w:val="24"/>
                <w:szCs w:val="22"/>
              </w:rPr>
            </w:pPr>
            <w:r>
              <w:rPr>
                <w:rFonts w:hint="eastAsia" w:ascii="宋体" w:hAnsi="宋体" w:cs="宋体"/>
                <w:kern w:val="0"/>
                <w:sz w:val="24"/>
                <w:szCs w:val="22"/>
              </w:rPr>
              <w:t>内置磁盘阵列柜；</w:t>
            </w:r>
          </w:p>
          <w:p>
            <w:pPr>
              <w:numPr>
                <w:ilvl w:val="0"/>
                <w:numId w:val="3"/>
              </w:numPr>
              <w:spacing w:line="400" w:lineRule="exact"/>
              <w:ind w:left="420" w:hanging="420"/>
              <w:rPr>
                <w:rFonts w:ascii="宋体" w:hAnsi="宋体" w:cs="宋体"/>
                <w:kern w:val="0"/>
                <w:sz w:val="24"/>
                <w:szCs w:val="22"/>
              </w:rPr>
            </w:pPr>
            <w:r>
              <w:rPr>
                <w:rFonts w:hint="eastAsia" w:ascii="宋体" w:hAnsi="宋体" w:cs="宋体"/>
                <w:kern w:val="0"/>
                <w:sz w:val="24"/>
                <w:szCs w:val="22"/>
              </w:rPr>
              <w:t>内置AC/DC电源；</w:t>
            </w:r>
          </w:p>
          <w:p>
            <w:pPr>
              <w:numPr>
                <w:ilvl w:val="0"/>
                <w:numId w:val="3"/>
              </w:numPr>
              <w:spacing w:line="400" w:lineRule="exact"/>
              <w:ind w:left="420" w:hanging="420"/>
              <w:rPr>
                <w:rFonts w:hint="eastAsia" w:ascii="宋体" w:hAnsi="宋体" w:cs="宋体"/>
                <w:kern w:val="0"/>
                <w:sz w:val="24"/>
                <w:szCs w:val="22"/>
              </w:rPr>
            </w:pPr>
            <w:r>
              <w:rPr>
                <w:rFonts w:hint="eastAsia" w:ascii="宋体" w:hAnsi="宋体" w:cs="宋体"/>
                <w:kern w:val="0"/>
                <w:sz w:val="24"/>
                <w:szCs w:val="22"/>
              </w:rPr>
              <w:t>折叠投影屏幕。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4</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移动式多点同步技战术视频采集系统</w:t>
            </w:r>
          </w:p>
        </w:tc>
        <w:tc>
          <w:tcPr>
            <w:tcW w:w="7351" w:type="dxa"/>
            <w:noWrap w:val="0"/>
            <w:vAlign w:val="top"/>
          </w:tcPr>
          <w:p>
            <w:pPr>
              <w:spacing w:line="400" w:lineRule="exact"/>
              <w:rPr>
                <w:rFonts w:ascii="宋体" w:hAnsi="宋体" w:cs="宋体"/>
                <w:kern w:val="0"/>
                <w:sz w:val="24"/>
                <w:szCs w:val="22"/>
              </w:rPr>
            </w:pPr>
            <w:r>
              <w:rPr>
                <w:rFonts w:hint="eastAsia" w:ascii="宋体" w:hAnsi="宋体" w:cs="宋体"/>
                <w:kern w:val="0"/>
                <w:sz w:val="24"/>
                <w:szCs w:val="22"/>
              </w:rPr>
              <w:t>主要性能指标和性能描述：</w:t>
            </w:r>
          </w:p>
          <w:p>
            <w:pPr>
              <w:numPr>
                <w:ilvl w:val="0"/>
                <w:numId w:val="4"/>
              </w:numPr>
              <w:spacing w:line="400" w:lineRule="exact"/>
              <w:ind w:left="240" w:hanging="240"/>
              <w:rPr>
                <w:rFonts w:ascii="宋体" w:hAnsi="宋体" w:cs="宋体"/>
                <w:kern w:val="0"/>
                <w:sz w:val="24"/>
                <w:szCs w:val="22"/>
              </w:rPr>
            </w:pPr>
            <w:r>
              <w:rPr>
                <w:rFonts w:hint="eastAsia" w:ascii="宋体" w:hAnsi="宋体" w:cs="宋体"/>
                <w:kern w:val="0"/>
                <w:sz w:val="24"/>
                <w:szCs w:val="22"/>
              </w:rPr>
              <w:t>▲6台专用摄像机及1套配套的数据采集和处理系统（包括电脑软硬件）主要包括：全高清(1080P)/高速摄像机x6；</w:t>
            </w:r>
          </w:p>
          <w:p>
            <w:pPr>
              <w:numPr>
                <w:ilvl w:val="0"/>
                <w:numId w:val="4"/>
              </w:numPr>
              <w:spacing w:line="400" w:lineRule="exact"/>
              <w:ind w:left="240" w:hanging="240"/>
              <w:rPr>
                <w:rFonts w:ascii="宋体" w:hAnsi="宋体" w:cs="宋体"/>
                <w:kern w:val="0"/>
                <w:sz w:val="24"/>
                <w:szCs w:val="22"/>
              </w:rPr>
            </w:pPr>
            <w:r>
              <w:rPr>
                <w:rFonts w:hint="eastAsia" w:ascii="宋体" w:hAnsi="宋体" w:cs="宋体"/>
                <w:kern w:val="0"/>
                <w:sz w:val="24"/>
                <w:szCs w:val="22"/>
              </w:rPr>
              <w:t>用于三维解析的无线同步系统；</w:t>
            </w:r>
          </w:p>
          <w:p>
            <w:pPr>
              <w:numPr>
                <w:ilvl w:val="0"/>
                <w:numId w:val="4"/>
              </w:numPr>
              <w:spacing w:line="400" w:lineRule="exact"/>
              <w:ind w:left="240" w:hanging="240"/>
              <w:rPr>
                <w:rFonts w:ascii="宋体" w:hAnsi="宋体" w:cs="宋体"/>
                <w:kern w:val="0"/>
                <w:sz w:val="24"/>
                <w:szCs w:val="22"/>
              </w:rPr>
            </w:pPr>
            <w:r>
              <w:rPr>
                <w:rFonts w:hint="eastAsia" w:ascii="宋体" w:hAnsi="宋体" w:cs="宋体"/>
                <w:kern w:val="0"/>
                <w:sz w:val="24"/>
                <w:szCs w:val="22"/>
              </w:rPr>
              <w:t>4K显示屏的笔记本电脑x3；</w:t>
            </w:r>
          </w:p>
          <w:p>
            <w:pPr>
              <w:numPr>
                <w:ilvl w:val="0"/>
                <w:numId w:val="4"/>
              </w:numPr>
              <w:spacing w:line="400" w:lineRule="exact"/>
              <w:ind w:left="240" w:hanging="240"/>
              <w:rPr>
                <w:rFonts w:hint="eastAsia" w:ascii="宋体" w:hAnsi="宋体" w:cs="宋体"/>
                <w:kern w:val="0"/>
                <w:sz w:val="24"/>
                <w:szCs w:val="22"/>
              </w:rPr>
            </w:pPr>
            <w:r>
              <w:rPr>
                <w:rFonts w:hint="eastAsia" w:ascii="宋体" w:hAnsi="宋体" w:cs="宋体"/>
                <w:kern w:val="0"/>
                <w:sz w:val="24"/>
                <w:szCs w:val="22"/>
              </w:rPr>
              <w:t>★数据处理和分析软件x3。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5</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冰壶多点同步技战术视频采集系统</w:t>
            </w:r>
          </w:p>
        </w:tc>
        <w:tc>
          <w:tcPr>
            <w:tcW w:w="7351" w:type="dxa"/>
            <w:noWrap w:val="0"/>
            <w:vAlign w:val="top"/>
          </w:tcPr>
          <w:p>
            <w:pPr>
              <w:spacing w:line="400" w:lineRule="exact"/>
              <w:rPr>
                <w:rFonts w:ascii="宋体" w:hAnsi="宋体" w:cs="宋体"/>
                <w:kern w:val="0"/>
                <w:sz w:val="24"/>
                <w:szCs w:val="22"/>
              </w:rPr>
            </w:pPr>
            <w:r>
              <w:rPr>
                <w:rFonts w:hint="eastAsia" w:ascii="宋体" w:hAnsi="宋体" w:cs="宋体"/>
                <w:kern w:val="0"/>
                <w:sz w:val="24"/>
                <w:szCs w:val="22"/>
              </w:rPr>
              <w:t>主要性能指标和性能描述：</w:t>
            </w:r>
          </w:p>
          <w:p>
            <w:pPr>
              <w:numPr>
                <w:ilvl w:val="0"/>
                <w:numId w:val="5"/>
              </w:numPr>
              <w:spacing w:line="400" w:lineRule="exact"/>
              <w:ind w:left="420" w:hanging="420"/>
              <w:rPr>
                <w:rFonts w:ascii="宋体" w:hAnsi="宋体" w:cs="宋体"/>
                <w:kern w:val="0"/>
                <w:sz w:val="24"/>
                <w:szCs w:val="22"/>
              </w:rPr>
            </w:pPr>
            <w:r>
              <w:rPr>
                <w:rFonts w:hint="eastAsia" w:ascii="宋体" w:hAnsi="宋体" w:cs="宋体"/>
                <w:kern w:val="0"/>
                <w:sz w:val="24"/>
                <w:szCs w:val="22"/>
              </w:rPr>
              <w:t>4台专用摄像机及1套配套的数据采集和处理系统（包括电脑软硬件）主要包括：</w:t>
            </w:r>
          </w:p>
          <w:p>
            <w:pPr>
              <w:numPr>
                <w:ilvl w:val="0"/>
                <w:numId w:val="5"/>
              </w:numPr>
              <w:spacing w:line="400" w:lineRule="exact"/>
              <w:ind w:left="420" w:hanging="420"/>
              <w:rPr>
                <w:rFonts w:ascii="宋体" w:hAnsi="宋体" w:cs="宋体"/>
                <w:kern w:val="0"/>
                <w:sz w:val="24"/>
                <w:szCs w:val="22"/>
              </w:rPr>
            </w:pPr>
            <w:r>
              <w:rPr>
                <w:rFonts w:hint="eastAsia" w:ascii="宋体" w:hAnsi="宋体" w:cs="宋体"/>
                <w:kern w:val="0"/>
                <w:sz w:val="24"/>
                <w:szCs w:val="22"/>
              </w:rPr>
              <w:t>全高清1080P摄像机x4；云台及控制系统；</w:t>
            </w:r>
          </w:p>
          <w:p>
            <w:pPr>
              <w:numPr>
                <w:ilvl w:val="0"/>
                <w:numId w:val="5"/>
              </w:numPr>
              <w:spacing w:line="400" w:lineRule="exact"/>
              <w:ind w:left="420" w:hanging="420"/>
              <w:rPr>
                <w:rFonts w:ascii="宋体" w:hAnsi="宋体" w:cs="宋体"/>
                <w:kern w:val="0"/>
                <w:sz w:val="24"/>
                <w:szCs w:val="22"/>
              </w:rPr>
            </w:pPr>
            <w:r>
              <w:rPr>
                <w:rFonts w:hint="eastAsia" w:ascii="宋体" w:hAnsi="宋体" w:cs="宋体"/>
                <w:kern w:val="0"/>
                <w:sz w:val="24"/>
                <w:szCs w:val="22"/>
              </w:rPr>
              <w:t>用于视频采集和存储的电脑x1；</w:t>
            </w:r>
          </w:p>
          <w:p>
            <w:pPr>
              <w:numPr>
                <w:ilvl w:val="0"/>
                <w:numId w:val="5"/>
              </w:numPr>
              <w:spacing w:line="400" w:lineRule="exact"/>
              <w:ind w:left="420" w:hanging="420"/>
              <w:rPr>
                <w:rFonts w:ascii="宋体" w:hAnsi="宋体" w:cs="宋体"/>
                <w:kern w:val="0"/>
                <w:sz w:val="24"/>
                <w:szCs w:val="22"/>
              </w:rPr>
            </w:pPr>
            <w:r>
              <w:rPr>
                <w:rFonts w:hint="eastAsia" w:ascii="宋体" w:hAnsi="宋体" w:cs="宋体"/>
                <w:kern w:val="0"/>
                <w:sz w:val="24"/>
                <w:szCs w:val="22"/>
              </w:rPr>
              <w:t>摄像机同步控制系统x1；</w:t>
            </w:r>
          </w:p>
          <w:p>
            <w:pPr>
              <w:numPr>
                <w:ilvl w:val="0"/>
                <w:numId w:val="5"/>
              </w:numPr>
              <w:spacing w:line="400" w:lineRule="exact"/>
              <w:ind w:left="420" w:hanging="420"/>
              <w:rPr>
                <w:rFonts w:hint="eastAsia" w:ascii="宋体" w:hAnsi="宋体" w:cs="宋体"/>
                <w:kern w:val="0"/>
                <w:sz w:val="24"/>
                <w:szCs w:val="22"/>
              </w:rPr>
            </w:pPr>
            <w:r>
              <w:rPr>
                <w:rFonts w:hint="eastAsia" w:ascii="宋体" w:hAnsi="宋体" w:cs="宋体"/>
                <w:kern w:val="0"/>
                <w:sz w:val="24"/>
                <w:szCs w:val="22"/>
              </w:rPr>
              <w:t>视频采集软件x1。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6</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专用摄像头及相关配件（便携系统用）</w:t>
            </w:r>
          </w:p>
        </w:tc>
        <w:tc>
          <w:tcPr>
            <w:tcW w:w="7351" w:type="dxa"/>
            <w:noWrap w:val="0"/>
            <w:vAlign w:val="top"/>
          </w:tcPr>
          <w:p>
            <w:pPr>
              <w:spacing w:line="400" w:lineRule="exact"/>
              <w:rPr>
                <w:rFonts w:ascii="宋体" w:hAnsi="宋体" w:cs="宋体"/>
                <w:kern w:val="0"/>
                <w:sz w:val="24"/>
                <w:szCs w:val="22"/>
              </w:rPr>
            </w:pPr>
            <w:r>
              <w:rPr>
                <w:rFonts w:hint="eastAsia" w:ascii="宋体" w:hAnsi="宋体" w:cs="宋体"/>
                <w:kern w:val="0"/>
                <w:sz w:val="24"/>
                <w:szCs w:val="22"/>
              </w:rPr>
              <w:t>主要性能指标和性能描述：</w:t>
            </w:r>
          </w:p>
          <w:p>
            <w:pPr>
              <w:numPr>
                <w:ilvl w:val="0"/>
                <w:numId w:val="6"/>
              </w:numPr>
              <w:spacing w:line="400" w:lineRule="exact"/>
              <w:ind w:left="240" w:hanging="240"/>
              <w:rPr>
                <w:rFonts w:ascii="宋体" w:hAnsi="宋体" w:cs="宋体"/>
                <w:kern w:val="0"/>
                <w:sz w:val="24"/>
                <w:szCs w:val="22"/>
              </w:rPr>
            </w:pPr>
            <w:r>
              <w:rPr>
                <w:rFonts w:hint="eastAsia" w:ascii="宋体" w:hAnsi="宋体" w:cs="宋体"/>
                <w:kern w:val="0"/>
                <w:sz w:val="24"/>
                <w:szCs w:val="22"/>
              </w:rPr>
              <w:t>全高清1080P，高速100/120Hz摄像机；</w:t>
            </w:r>
          </w:p>
          <w:p>
            <w:pPr>
              <w:numPr>
                <w:ilvl w:val="0"/>
                <w:numId w:val="6"/>
              </w:numPr>
              <w:spacing w:line="400" w:lineRule="exact"/>
              <w:ind w:left="240" w:hanging="240"/>
              <w:rPr>
                <w:rFonts w:ascii="宋体" w:hAnsi="宋体" w:cs="宋体"/>
                <w:kern w:val="0"/>
                <w:sz w:val="24"/>
                <w:szCs w:val="22"/>
              </w:rPr>
            </w:pPr>
            <w:r>
              <w:rPr>
                <w:rFonts w:hint="eastAsia" w:ascii="宋体" w:hAnsi="宋体" w:cs="宋体"/>
                <w:kern w:val="0"/>
                <w:sz w:val="24"/>
                <w:szCs w:val="22"/>
              </w:rPr>
              <w:t>配套固定及传输配件；</w:t>
            </w:r>
          </w:p>
          <w:p>
            <w:pPr>
              <w:numPr>
                <w:ilvl w:val="0"/>
                <w:numId w:val="6"/>
              </w:numPr>
              <w:spacing w:line="400" w:lineRule="exact"/>
              <w:ind w:left="240" w:hanging="240"/>
              <w:rPr>
                <w:rFonts w:ascii="宋体" w:hAnsi="宋体" w:cs="宋体"/>
                <w:kern w:val="0"/>
                <w:sz w:val="24"/>
                <w:szCs w:val="22"/>
              </w:rPr>
            </w:pPr>
            <w:r>
              <w:rPr>
                <w:rFonts w:hint="eastAsia" w:ascii="宋体" w:hAnsi="宋体" w:cs="宋体"/>
                <w:kern w:val="0"/>
                <w:sz w:val="24"/>
                <w:szCs w:val="22"/>
              </w:rPr>
              <w:t>4台/套；</w:t>
            </w:r>
          </w:p>
          <w:p>
            <w:pPr>
              <w:numPr>
                <w:ilvl w:val="0"/>
                <w:numId w:val="6"/>
              </w:numPr>
              <w:spacing w:line="400" w:lineRule="exact"/>
              <w:ind w:left="240" w:hanging="240"/>
              <w:rPr>
                <w:rFonts w:ascii="宋体" w:hAnsi="宋体" w:cs="宋体"/>
                <w:kern w:val="0"/>
                <w:sz w:val="24"/>
                <w:szCs w:val="22"/>
              </w:rPr>
            </w:pPr>
            <w:r>
              <w:rPr>
                <w:rFonts w:hint="eastAsia" w:ascii="宋体" w:hAnsi="宋体" w:cs="宋体"/>
                <w:kern w:val="0"/>
                <w:sz w:val="24"/>
                <w:szCs w:val="22"/>
              </w:rPr>
              <w:t>配套的记录系统软硬件；</w:t>
            </w:r>
          </w:p>
          <w:p>
            <w:pPr>
              <w:numPr>
                <w:ilvl w:val="0"/>
                <w:numId w:val="6"/>
              </w:numPr>
              <w:spacing w:line="400" w:lineRule="exact"/>
              <w:ind w:left="240" w:hanging="240"/>
              <w:rPr>
                <w:rFonts w:ascii="宋体" w:hAnsi="宋体" w:cs="宋体"/>
                <w:kern w:val="0"/>
                <w:sz w:val="24"/>
                <w:szCs w:val="22"/>
              </w:rPr>
            </w:pPr>
            <w:r>
              <w:rPr>
                <w:rFonts w:hint="eastAsia" w:ascii="宋体" w:hAnsi="宋体" w:cs="宋体"/>
                <w:kern w:val="0"/>
                <w:sz w:val="24"/>
                <w:szCs w:val="22"/>
              </w:rPr>
              <w:t>空间标定器材；</w:t>
            </w:r>
          </w:p>
          <w:p>
            <w:pPr>
              <w:numPr>
                <w:ilvl w:val="0"/>
                <w:numId w:val="6"/>
              </w:numPr>
              <w:spacing w:line="400" w:lineRule="exact"/>
              <w:ind w:left="240" w:hanging="240"/>
              <w:rPr>
                <w:rFonts w:hint="eastAsia" w:ascii="宋体" w:hAnsi="宋体" w:cs="宋体"/>
                <w:kern w:val="0"/>
                <w:sz w:val="24"/>
                <w:szCs w:val="22"/>
              </w:rPr>
            </w:pPr>
            <w:r>
              <w:rPr>
                <w:rFonts w:hint="eastAsia" w:ascii="宋体" w:hAnsi="宋体" w:cs="宋体"/>
                <w:kern w:val="0"/>
                <w:sz w:val="24"/>
                <w:szCs w:val="22"/>
              </w:rPr>
              <w:t>花样/短道、速滑、冰壶、轮椅冰壶和高山滑雪各1套。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7</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三维标定框架</w:t>
            </w:r>
          </w:p>
        </w:tc>
        <w:tc>
          <w:tcPr>
            <w:tcW w:w="7351" w:type="dxa"/>
            <w:noWrap w:val="0"/>
            <w:vAlign w:val="top"/>
          </w:tcPr>
          <w:p>
            <w:pPr>
              <w:spacing w:line="400" w:lineRule="exact"/>
              <w:rPr>
                <w:rFonts w:ascii="宋体" w:hAnsi="宋体" w:cs="宋体"/>
                <w:kern w:val="0"/>
                <w:sz w:val="24"/>
                <w:szCs w:val="22"/>
              </w:rPr>
            </w:pPr>
            <w:r>
              <w:rPr>
                <w:rFonts w:hint="eastAsia" w:ascii="宋体" w:hAnsi="宋体" w:cs="宋体"/>
                <w:kern w:val="0"/>
                <w:sz w:val="24"/>
                <w:szCs w:val="22"/>
              </w:rPr>
              <w:t>主要性能指标和性能描述：</w:t>
            </w:r>
          </w:p>
          <w:p>
            <w:pPr>
              <w:numPr>
                <w:ilvl w:val="0"/>
                <w:numId w:val="7"/>
              </w:numPr>
              <w:spacing w:line="400" w:lineRule="exact"/>
              <w:ind w:left="240" w:hanging="240"/>
              <w:rPr>
                <w:rFonts w:ascii="宋体" w:hAnsi="宋体" w:cs="宋体"/>
                <w:kern w:val="0"/>
                <w:sz w:val="24"/>
                <w:szCs w:val="22"/>
              </w:rPr>
            </w:pPr>
            <w:r>
              <w:rPr>
                <w:rFonts w:hint="eastAsia" w:ascii="宋体" w:hAnsi="宋体" w:cs="宋体"/>
                <w:kern w:val="0"/>
                <w:sz w:val="24"/>
                <w:szCs w:val="22"/>
              </w:rPr>
              <w:t>不小于2X2X2米；</w:t>
            </w:r>
          </w:p>
          <w:p>
            <w:pPr>
              <w:numPr>
                <w:ilvl w:val="0"/>
                <w:numId w:val="7"/>
              </w:numPr>
              <w:spacing w:line="400" w:lineRule="exact"/>
              <w:ind w:left="240" w:hanging="240"/>
              <w:rPr>
                <w:rFonts w:ascii="宋体" w:hAnsi="宋体" w:cs="宋体"/>
                <w:kern w:val="0"/>
                <w:sz w:val="24"/>
                <w:szCs w:val="22"/>
              </w:rPr>
            </w:pPr>
            <w:r>
              <w:rPr>
                <w:rFonts w:hint="eastAsia" w:ascii="宋体" w:hAnsi="宋体" w:cs="宋体"/>
                <w:kern w:val="0"/>
                <w:sz w:val="24"/>
                <w:szCs w:val="22"/>
              </w:rPr>
              <w:t>便携，可拆卸；</w:t>
            </w:r>
          </w:p>
          <w:p>
            <w:pPr>
              <w:numPr>
                <w:ilvl w:val="0"/>
                <w:numId w:val="7"/>
              </w:numPr>
              <w:spacing w:line="400" w:lineRule="exact"/>
              <w:ind w:left="240" w:hanging="240"/>
              <w:rPr>
                <w:rFonts w:ascii="宋体" w:hAnsi="宋体" w:cs="宋体"/>
                <w:kern w:val="0"/>
                <w:sz w:val="24"/>
                <w:szCs w:val="22"/>
              </w:rPr>
            </w:pPr>
            <w:r>
              <w:rPr>
                <w:rFonts w:hint="eastAsia" w:ascii="宋体" w:hAnsi="宋体" w:cs="宋体"/>
                <w:kern w:val="0"/>
                <w:sz w:val="24"/>
                <w:szCs w:val="22"/>
              </w:rPr>
              <w:t>铝合金材质,表面无反光黑色；</w:t>
            </w:r>
          </w:p>
          <w:p>
            <w:pPr>
              <w:numPr>
                <w:ilvl w:val="0"/>
                <w:numId w:val="7"/>
              </w:numPr>
              <w:spacing w:line="400" w:lineRule="exact"/>
              <w:ind w:left="240" w:hanging="240"/>
              <w:rPr>
                <w:rFonts w:hint="eastAsia" w:ascii="宋体" w:hAnsi="宋体" w:cs="宋体"/>
                <w:kern w:val="0"/>
                <w:sz w:val="24"/>
                <w:szCs w:val="22"/>
              </w:rPr>
            </w:pPr>
            <w:r>
              <w:rPr>
                <w:rFonts w:hint="eastAsia" w:ascii="宋体" w:hAnsi="宋体" w:cs="宋体"/>
                <w:kern w:val="0"/>
                <w:sz w:val="24"/>
                <w:szCs w:val="22"/>
              </w:rPr>
              <w:t>拆卸后体积小，适合移动工作站使用。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8</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专用摄像头及相关配件（三维解析用）</w:t>
            </w:r>
          </w:p>
        </w:tc>
        <w:tc>
          <w:tcPr>
            <w:tcW w:w="7351" w:type="dxa"/>
            <w:noWrap w:val="0"/>
            <w:vAlign w:val="top"/>
          </w:tcPr>
          <w:p>
            <w:pPr>
              <w:spacing w:line="400" w:lineRule="exact"/>
              <w:rPr>
                <w:rFonts w:ascii="宋体" w:hAnsi="宋体" w:cs="宋体"/>
                <w:kern w:val="0"/>
                <w:sz w:val="24"/>
                <w:szCs w:val="22"/>
              </w:rPr>
            </w:pPr>
            <w:r>
              <w:rPr>
                <w:rFonts w:hint="eastAsia" w:ascii="宋体" w:hAnsi="宋体" w:cs="宋体"/>
                <w:kern w:val="0"/>
                <w:sz w:val="24"/>
                <w:szCs w:val="22"/>
              </w:rPr>
              <w:t>主要性能指标和性能描述：</w:t>
            </w:r>
          </w:p>
          <w:p>
            <w:pPr>
              <w:numPr>
                <w:ilvl w:val="0"/>
                <w:numId w:val="8"/>
              </w:numPr>
              <w:spacing w:line="400" w:lineRule="exact"/>
              <w:ind w:left="240" w:hanging="240"/>
              <w:rPr>
                <w:rFonts w:ascii="宋体" w:hAnsi="宋体" w:cs="宋体"/>
                <w:kern w:val="0"/>
                <w:sz w:val="24"/>
                <w:szCs w:val="22"/>
              </w:rPr>
            </w:pPr>
            <w:r>
              <w:rPr>
                <w:rFonts w:hint="eastAsia" w:ascii="宋体" w:hAnsi="宋体" w:cs="宋体"/>
                <w:kern w:val="0"/>
                <w:sz w:val="24"/>
                <w:szCs w:val="22"/>
              </w:rPr>
              <w:t>全高清1080P,高速100/120Hz摄像机；</w:t>
            </w:r>
          </w:p>
          <w:p>
            <w:pPr>
              <w:numPr>
                <w:ilvl w:val="0"/>
                <w:numId w:val="8"/>
              </w:numPr>
              <w:spacing w:line="400" w:lineRule="exact"/>
              <w:ind w:left="240" w:hanging="240"/>
              <w:rPr>
                <w:rFonts w:ascii="宋体" w:hAnsi="宋体" w:cs="宋体"/>
                <w:kern w:val="0"/>
                <w:sz w:val="24"/>
                <w:szCs w:val="22"/>
              </w:rPr>
            </w:pPr>
            <w:r>
              <w:rPr>
                <w:rFonts w:hint="eastAsia" w:ascii="宋体" w:hAnsi="宋体" w:cs="宋体"/>
                <w:kern w:val="0"/>
                <w:sz w:val="24"/>
                <w:szCs w:val="22"/>
              </w:rPr>
              <w:t>配套固定及传输配件；</w:t>
            </w:r>
          </w:p>
          <w:p>
            <w:pPr>
              <w:numPr>
                <w:ilvl w:val="0"/>
                <w:numId w:val="8"/>
              </w:numPr>
              <w:spacing w:line="400" w:lineRule="exact"/>
              <w:ind w:left="240" w:hanging="240"/>
              <w:rPr>
                <w:rFonts w:hint="eastAsia" w:ascii="宋体" w:hAnsi="宋体" w:cs="宋体"/>
                <w:kern w:val="0"/>
                <w:sz w:val="24"/>
                <w:szCs w:val="22"/>
              </w:rPr>
            </w:pPr>
            <w:r>
              <w:rPr>
                <w:rFonts w:hint="eastAsia" w:ascii="宋体" w:hAnsi="宋体" w:cs="宋体"/>
                <w:kern w:val="0"/>
                <w:sz w:val="24"/>
                <w:szCs w:val="22"/>
              </w:rPr>
              <w:t>花样/短道、速滑、冰壶、轮椅冰壶和高山滑雪各2套。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9</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冰雪专用便携运动图像采集处理和快速反馈系统</w:t>
            </w:r>
          </w:p>
        </w:tc>
        <w:tc>
          <w:tcPr>
            <w:tcW w:w="7351" w:type="dxa"/>
            <w:noWrap w:val="0"/>
            <w:vAlign w:val="top"/>
          </w:tcPr>
          <w:p>
            <w:pPr>
              <w:spacing w:line="400" w:lineRule="exact"/>
              <w:rPr>
                <w:rFonts w:ascii="宋体" w:hAnsi="宋体" w:cs="宋体"/>
                <w:kern w:val="0"/>
                <w:sz w:val="24"/>
                <w:szCs w:val="22"/>
              </w:rPr>
            </w:pPr>
            <w:r>
              <w:rPr>
                <w:rFonts w:hint="eastAsia" w:ascii="宋体" w:hAnsi="宋体" w:cs="宋体"/>
                <w:kern w:val="0"/>
                <w:sz w:val="24"/>
                <w:szCs w:val="22"/>
              </w:rPr>
              <w:t>▲主要性能指标和性能描述：</w:t>
            </w:r>
          </w:p>
          <w:p>
            <w:pPr>
              <w:spacing w:line="400" w:lineRule="exact"/>
              <w:rPr>
                <w:rFonts w:hint="eastAsia" w:ascii="宋体" w:hAnsi="宋体" w:cs="宋体"/>
                <w:kern w:val="0"/>
                <w:sz w:val="24"/>
                <w:szCs w:val="22"/>
              </w:rPr>
            </w:pPr>
            <w:r>
              <w:rPr>
                <w:rFonts w:hint="eastAsia" w:ascii="宋体" w:hAnsi="宋体" w:cs="宋体"/>
                <w:kern w:val="0"/>
                <w:sz w:val="24"/>
                <w:szCs w:val="22"/>
              </w:rPr>
              <w:t>1.</w:t>
            </w:r>
            <w:r>
              <w:rPr>
                <w:rFonts w:hint="eastAsia" w:ascii="宋体" w:hAnsi="宋体" w:cs="宋体"/>
                <w:kern w:val="0"/>
                <w:sz w:val="24"/>
                <w:szCs w:val="22"/>
              </w:rPr>
              <w:tab/>
            </w:r>
            <w:r>
              <w:rPr>
                <w:rFonts w:hint="eastAsia" w:ascii="宋体" w:hAnsi="宋体" w:cs="宋体"/>
                <w:kern w:val="0"/>
                <w:sz w:val="24"/>
                <w:szCs w:val="22"/>
              </w:rPr>
              <w:t>创建视频库；管理视频库；选择视频文件；摄像机的设置；录制视频；播放器；设置时间线；剪切视频片段；播放编辑录像；保存快照；录像分析；视频标注和管理；设置标注属性；追踪轨迹；设置和管理关键位置；多视频对比分析；视频拼嵌；叠加对比；视频载入和截取；对准背景和处理；预览和保存；动作分解；全景重建；动作提取和保存。</w:t>
            </w:r>
          </w:p>
        </w:tc>
      </w:tr>
    </w:tbl>
    <w:p>
      <w:pPr>
        <w:spacing w:line="360" w:lineRule="auto"/>
        <w:outlineLvl w:val="0"/>
        <w:rPr>
          <w:rFonts w:ascii="宋体" w:hAnsi="宋体" w:cs="宋体"/>
          <w:b/>
          <w:kern w:val="0"/>
          <w:sz w:val="24"/>
          <w:szCs w:val="24"/>
        </w:rPr>
      </w:pPr>
    </w:p>
    <w:p>
      <w:pPr>
        <w:spacing w:line="360" w:lineRule="auto"/>
        <w:outlineLvl w:val="0"/>
        <w:rPr>
          <w:rFonts w:hint="eastAsia" w:ascii="宋体" w:hAnsi="Times New Roman" w:cs="Times New Roman"/>
          <w:kern w:val="0"/>
          <w:sz w:val="34"/>
          <w:szCs w:val="22"/>
        </w:rPr>
      </w:pPr>
      <w:r>
        <w:rPr>
          <w:rFonts w:hint="eastAsia" w:ascii="宋体" w:hAnsi="宋体" w:cs="宋体"/>
          <w:b/>
          <w:kern w:val="0"/>
          <w:sz w:val="30"/>
          <w:szCs w:val="30"/>
        </w:rPr>
        <w:t>（二）★商务要求</w:t>
      </w:r>
    </w:p>
    <w:p>
      <w:pPr>
        <w:spacing w:line="400" w:lineRule="exact"/>
        <w:ind w:firstLine="480"/>
        <w:jc w:val="left"/>
        <w:rPr>
          <w:rFonts w:hint="eastAsia" w:ascii="宋体" w:hAnsi="宋体" w:cs="宋体"/>
          <w:bCs/>
          <w:kern w:val="2"/>
          <w:sz w:val="24"/>
          <w:szCs w:val="24"/>
        </w:rPr>
      </w:pPr>
      <w:r>
        <w:rPr>
          <w:rFonts w:hint="eastAsia" w:ascii="宋体" w:hAnsi="宋体" w:cs="宋体"/>
          <w:b/>
          <w:kern w:val="2"/>
          <w:sz w:val="24"/>
          <w:szCs w:val="24"/>
        </w:rPr>
        <w:t>1、交货期：</w:t>
      </w:r>
      <w:r>
        <w:rPr>
          <w:rFonts w:hint="eastAsia" w:ascii="宋体" w:hAnsi="宋体" w:cs="宋体"/>
          <w:bCs/>
          <w:kern w:val="2"/>
          <w:sz w:val="24"/>
          <w:szCs w:val="24"/>
        </w:rPr>
        <w:t xml:space="preserve"> </w:t>
      </w:r>
      <w:bookmarkStart w:id="33" w:name="_Hlk53496397"/>
      <w:r>
        <w:rPr>
          <w:rFonts w:hint="eastAsia" w:ascii="宋体" w:hAnsi="宋体" w:cs="宋体"/>
          <w:bCs/>
          <w:kern w:val="2"/>
          <w:sz w:val="24"/>
          <w:szCs w:val="24"/>
        </w:rPr>
        <w:t>设备签订合同后45日供货。</w:t>
      </w:r>
      <w:bookmarkEnd w:id="33"/>
    </w:p>
    <w:p>
      <w:pPr>
        <w:spacing w:line="400" w:lineRule="exact"/>
        <w:ind w:firstLine="480"/>
        <w:jc w:val="left"/>
        <w:rPr>
          <w:rFonts w:ascii="宋体" w:hAnsi="宋体" w:cs="宋体"/>
          <w:bCs/>
          <w:kern w:val="2"/>
          <w:sz w:val="24"/>
          <w:szCs w:val="24"/>
        </w:rPr>
      </w:pPr>
      <w:r>
        <w:rPr>
          <w:rFonts w:hint="eastAsia" w:ascii="宋体" w:hAnsi="宋体" w:cs="宋体"/>
          <w:b/>
          <w:kern w:val="2"/>
          <w:sz w:val="24"/>
          <w:szCs w:val="24"/>
        </w:rPr>
        <w:t>2、安装场地：</w:t>
      </w:r>
      <w:r>
        <w:rPr>
          <w:rFonts w:hint="eastAsia" w:ascii="宋体" w:hAnsi="宋体" w:cs="宋体"/>
          <w:bCs/>
          <w:kern w:val="2"/>
          <w:sz w:val="24"/>
          <w:szCs w:val="24"/>
        </w:rPr>
        <w:t>北京冬奥会国家队集训驻地及比赛场地。</w:t>
      </w:r>
    </w:p>
    <w:p>
      <w:pPr>
        <w:spacing w:line="400" w:lineRule="exact"/>
        <w:ind w:firstLine="480"/>
        <w:rPr>
          <w:rFonts w:hint="eastAsia" w:ascii="宋体" w:hAnsi="宋体" w:cs="宋体"/>
          <w:bCs/>
          <w:kern w:val="2"/>
          <w:sz w:val="24"/>
          <w:szCs w:val="24"/>
        </w:rPr>
      </w:pPr>
      <w:bookmarkStart w:id="34" w:name="_Hlk53496420"/>
      <w:r>
        <w:rPr>
          <w:rFonts w:hint="eastAsia" w:ascii="宋体" w:hAnsi="宋体" w:cs="宋体"/>
          <w:b/>
          <w:kern w:val="2"/>
          <w:sz w:val="24"/>
          <w:szCs w:val="24"/>
        </w:rPr>
        <w:t>3、质量要求：</w:t>
      </w:r>
      <w:r>
        <w:rPr>
          <w:rFonts w:hint="eastAsia" w:ascii="宋体" w:hAnsi="宋体" w:cs="宋体"/>
          <w:bCs/>
          <w:kern w:val="2"/>
          <w:sz w:val="24"/>
          <w:szCs w:val="24"/>
        </w:rPr>
        <w:t xml:space="preserve"> </w:t>
      </w:r>
      <w:bookmarkStart w:id="35" w:name="_Hlk53497172"/>
      <w:r>
        <w:rPr>
          <w:rFonts w:hint="eastAsia" w:ascii="宋体" w:hAnsi="宋体" w:cs="宋体"/>
          <w:bCs/>
          <w:kern w:val="2"/>
          <w:sz w:val="24"/>
          <w:szCs w:val="24"/>
        </w:rPr>
        <w:t>设备必须符合或优于国家（行业）标准，以及本项目采购文件的质量要求和技术指标与出厂标准。</w:t>
      </w:r>
      <w:bookmarkEnd w:id="35"/>
    </w:p>
    <w:p>
      <w:pPr>
        <w:spacing w:line="400" w:lineRule="exact"/>
        <w:ind w:firstLine="480"/>
        <w:rPr>
          <w:rFonts w:hint="eastAsia" w:ascii="宋体" w:hAnsi="宋体" w:cs="宋体"/>
          <w:kern w:val="0"/>
          <w:sz w:val="24"/>
          <w:szCs w:val="20"/>
        </w:rPr>
      </w:pPr>
      <w:r>
        <w:rPr>
          <w:rFonts w:hint="eastAsia" w:ascii="宋体" w:hAnsi="宋体" w:cs="宋体"/>
          <w:b/>
          <w:kern w:val="2"/>
          <w:sz w:val="24"/>
          <w:szCs w:val="24"/>
        </w:rPr>
        <w:t>4、验收标准：</w:t>
      </w:r>
      <w:r>
        <w:rPr>
          <w:rFonts w:hint="eastAsia" w:ascii="宋体" w:hAnsi="宋体" w:cs="Times New Roman"/>
          <w:kern w:val="0"/>
          <w:sz w:val="24"/>
          <w:szCs w:val="20"/>
        </w:rPr>
        <w:t>中标人</w:t>
      </w:r>
      <w:r>
        <w:rPr>
          <w:rFonts w:hint="eastAsia" w:ascii="宋体" w:hAnsi="宋体" w:cs="宋体"/>
          <w:kern w:val="0"/>
          <w:sz w:val="24"/>
          <w:szCs w:val="20"/>
        </w:rPr>
        <w:t>与采购人将严格按照《财政部关于进一步加强政府采购需求和履约验收管理的指导意见》(财库〔2016〕205号)、四川省财政厅《四川省政府采购项目需求论证和履约验收管理办法》(川财采〔2015〕32号)以及成都体育学院校内制度《成都体育学院采购验收管理办法》（成体院【2017】149号）的要求进行验收。供应商可在http://zcglc.cdsu.edu.cn/gzzd/cgzd/xxcgzd/2017-12-20-259.html 查阅《成都体育学院采购验收管理办法》具体内容。</w:t>
      </w:r>
    </w:p>
    <w:p>
      <w:pPr>
        <w:spacing w:line="400" w:lineRule="exact"/>
        <w:ind w:firstLine="480"/>
        <w:rPr>
          <w:rFonts w:hint="eastAsia" w:ascii="宋体" w:hAnsi="宋体" w:cs="Times New Roman"/>
          <w:kern w:val="0"/>
          <w:sz w:val="24"/>
          <w:szCs w:val="22"/>
        </w:rPr>
      </w:pPr>
      <w:r>
        <w:rPr>
          <w:rFonts w:hint="eastAsia" w:ascii="宋体" w:hAnsi="宋体" w:cs="宋体"/>
          <w:kern w:val="0"/>
          <w:sz w:val="24"/>
          <w:szCs w:val="20"/>
        </w:rPr>
        <w:t>依据《成都体育学院采购验收管理办法》（成体院【2017】149号），本项目采购金额10万（含10万元）以上的设备，须进行</w:t>
      </w:r>
      <w:bookmarkStart w:id="36" w:name="_Hlk49362943"/>
      <w:r>
        <w:rPr>
          <w:rFonts w:hint="eastAsia" w:ascii="宋体" w:hAnsi="宋体" w:cs="宋体"/>
          <w:kern w:val="0"/>
          <w:sz w:val="24"/>
          <w:szCs w:val="20"/>
        </w:rPr>
        <w:t>技术验收</w:t>
      </w:r>
      <w:bookmarkEnd w:id="36"/>
      <w:r>
        <w:rPr>
          <w:rFonts w:hint="eastAsia" w:ascii="宋体" w:hAnsi="宋体" w:cs="宋体"/>
          <w:kern w:val="0"/>
          <w:sz w:val="24"/>
          <w:szCs w:val="20"/>
        </w:rPr>
        <w:t>：</w:t>
      </w:r>
      <w:bookmarkStart w:id="37" w:name="_Hlk49362963"/>
      <w:r>
        <w:rPr>
          <w:rFonts w:hint="eastAsia" w:ascii="宋体" w:hAnsi="宋体" w:cs="宋体"/>
          <w:kern w:val="0"/>
          <w:sz w:val="24"/>
          <w:szCs w:val="20"/>
        </w:rPr>
        <w:t>技术验收合格</w:t>
      </w:r>
      <w:bookmarkEnd w:id="37"/>
      <w:r>
        <w:rPr>
          <w:rFonts w:hint="eastAsia" w:ascii="宋体" w:hAnsi="宋体" w:cs="宋体"/>
          <w:kern w:val="0"/>
          <w:sz w:val="24"/>
          <w:szCs w:val="20"/>
        </w:rPr>
        <w:t>后，组织技术验收部份的质量验收，质量验收合格后，再进行最终的履约验收。</w:t>
      </w:r>
    </w:p>
    <w:p>
      <w:pPr>
        <w:spacing w:line="400" w:lineRule="exact"/>
        <w:ind w:firstLine="480"/>
        <w:rPr>
          <w:rFonts w:ascii="宋体" w:hAnsi="宋体" w:cs="宋体"/>
          <w:b/>
          <w:kern w:val="2"/>
          <w:sz w:val="24"/>
          <w:szCs w:val="24"/>
        </w:rPr>
      </w:pPr>
      <w:r>
        <w:rPr>
          <w:rFonts w:hint="eastAsia" w:ascii="宋体" w:hAnsi="宋体" w:cs="宋体"/>
          <w:b/>
          <w:kern w:val="2"/>
          <w:sz w:val="24"/>
          <w:szCs w:val="24"/>
        </w:rPr>
        <w:t>5、付款时间及付款方式：</w:t>
      </w:r>
    </w:p>
    <w:p>
      <w:pPr>
        <w:spacing w:line="400" w:lineRule="exact"/>
        <w:ind w:firstLine="480"/>
        <w:rPr>
          <w:rFonts w:hint="eastAsia" w:ascii="宋体" w:hAnsi="宋体" w:cs="宋体"/>
          <w:kern w:val="0"/>
          <w:sz w:val="24"/>
          <w:szCs w:val="20"/>
        </w:rPr>
      </w:pPr>
      <w:r>
        <w:rPr>
          <w:rFonts w:ascii="宋体" w:hAnsi="宋体" w:cs="宋体"/>
          <w:kern w:val="0"/>
          <w:sz w:val="24"/>
          <w:szCs w:val="20"/>
        </w:rPr>
        <w:t>5</w:t>
      </w:r>
      <w:r>
        <w:rPr>
          <w:rFonts w:hint="eastAsia" w:ascii="宋体" w:hAnsi="宋体" w:cs="宋体"/>
          <w:kern w:val="0"/>
          <w:sz w:val="24"/>
          <w:szCs w:val="20"/>
        </w:rPr>
        <w:t>.1、中标人在合同签订前须按招标文件的规定向采购人缴纳规定数额的履约保证金。验收合格后。质保期满一年后，采购人财务部门接到供应商通知和支付凭证资料文件以及采购人相关人员确认本合同货物与服务等约定事项已履行完毕的正式文件后三十日内无息全额退还。</w:t>
      </w:r>
    </w:p>
    <w:p>
      <w:pPr>
        <w:spacing w:line="400" w:lineRule="exact"/>
        <w:ind w:firstLine="480"/>
        <w:rPr>
          <w:rFonts w:hint="eastAsia" w:ascii="宋体" w:hAnsi="宋体" w:cs="宋体"/>
          <w:kern w:val="2"/>
          <w:sz w:val="24"/>
          <w:szCs w:val="24"/>
        </w:rPr>
      </w:pPr>
      <w:r>
        <w:rPr>
          <w:rFonts w:ascii="宋体" w:hAnsi="宋体" w:cs="宋体"/>
          <w:kern w:val="0"/>
          <w:sz w:val="24"/>
          <w:szCs w:val="20"/>
        </w:rPr>
        <w:t>5</w:t>
      </w:r>
      <w:r>
        <w:rPr>
          <w:rFonts w:hint="eastAsia" w:ascii="宋体" w:hAnsi="宋体" w:cs="宋体"/>
          <w:kern w:val="0"/>
          <w:sz w:val="24"/>
          <w:szCs w:val="20"/>
        </w:rPr>
        <w:t>.2、货物验收合格后，中标人须提前向采购人提供合法有效完整的完税发票及凭证资料。因发票不合格或瑕疵给采购人造成的一切损失（包括但不限于税务损失）由供应商承担。采购人至收到供应商相关发票、凭证资料以及验收报告之日起三十日内完成全额货款的支付结算。</w:t>
      </w:r>
    </w:p>
    <w:p>
      <w:pPr>
        <w:spacing w:line="360" w:lineRule="auto"/>
        <w:ind w:firstLine="482" w:firstLineChars="200"/>
        <w:rPr>
          <w:rFonts w:ascii="宋体" w:hAnsi="宋体" w:cs="宋体"/>
          <w:b/>
          <w:kern w:val="2"/>
          <w:sz w:val="24"/>
          <w:szCs w:val="24"/>
        </w:rPr>
      </w:pPr>
      <w:r>
        <w:rPr>
          <w:rFonts w:hint="eastAsia" w:ascii="宋体" w:hAnsi="宋体" w:cs="宋体"/>
          <w:b/>
          <w:kern w:val="2"/>
          <w:sz w:val="24"/>
          <w:szCs w:val="24"/>
        </w:rPr>
        <w:t>6、质保期及售后服务要求：</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1中标人应就设备的安装、调试、操作、维修、保养等对采购人维修技术人员进行培训。设备安装调试完毕后，中标人应对采购人操作人员进行现场培训，直至采购人的技术人员能独立操作，同时能完成一般常见故障的维修工作。</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2在质保期内，2小时内作出响应，如4小时内无法电话解决问题，中标人维修工程师应在接到故障报告后24小时内到达采购人现场修理和更换零件，费用由中标人承担。（元旦、春节、劳动节、国庆节四个法定节日除外）。</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.3备品备件要求：货物验收合格后运行1年所需的备件，备件应提供详细的不变的分项报价。</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.4安装调试及验收：</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.4.1中标人负责设备安装、调试。</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.4.2设备安装调试过程中，中标人对采购人相关人员进行技术培训，确保能够进行日常操作及维护保养。</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.4.3验收标准以招标文件技术参数及要求和相关行业标准为准。</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.4.4质保期内中标人应免费负责设备维修及抢修。</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.4.5质保期后，中标人应向采购人提供及时的、优质的、价格优惠的技术服务和备品备件供应。</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.4.6售后：提供3年免费硬件质保和软件升级服务。</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7</w:t>
      </w:r>
      <w:r>
        <w:rPr>
          <w:rFonts w:hint="eastAsia" w:ascii="宋体" w:hAnsi="Times New Roman" w:cs="Times New Roman"/>
          <w:kern w:val="0"/>
          <w:sz w:val="24"/>
          <w:szCs w:val="24"/>
        </w:rPr>
        <w:t>、质保期：若各产品技术参数要求中已包含质保期，以技术参数要求为准，否则；设备验收合格后一年。</w:t>
      </w:r>
    </w:p>
    <w:p>
      <w:pPr>
        <w:spacing w:line="360" w:lineRule="auto"/>
        <w:ind w:firstLine="480" w:firstLineChars="200"/>
        <w:rPr>
          <w:rFonts w:hint="eastAsia" w:ascii="宋体" w:hAnsi="Times New Roman" w:cs="Times New Roman"/>
          <w:kern w:val="0"/>
          <w:sz w:val="34"/>
          <w:szCs w:val="22"/>
        </w:rPr>
      </w:pPr>
      <w:r>
        <w:rPr>
          <w:rFonts w:ascii="宋体" w:hAnsi="Times New Roman" w:cs="Times New Roman"/>
          <w:kern w:val="0"/>
          <w:sz w:val="24"/>
          <w:szCs w:val="24"/>
        </w:rPr>
        <w:t>8</w:t>
      </w:r>
      <w:r>
        <w:rPr>
          <w:rFonts w:hint="eastAsia" w:ascii="宋体" w:hAnsi="Times New Roman" w:cs="Times New Roman"/>
          <w:kern w:val="0"/>
          <w:sz w:val="24"/>
          <w:szCs w:val="24"/>
        </w:rPr>
        <w:t>、培训方式：免费培训，具体培训日期和时间长短由双方商议决定。</w:t>
      </w:r>
    </w:p>
    <w:p>
      <w:pPr>
        <w:spacing w:line="360" w:lineRule="auto"/>
        <w:ind w:firstLine="600" w:firstLineChars="200"/>
        <w:rPr>
          <w:rFonts w:hint="eastAsia" w:ascii="宋体" w:hAnsi="Times New Roman" w:cs="Times New Roman"/>
          <w:kern w:val="0"/>
          <w:sz w:val="30"/>
          <w:szCs w:val="30"/>
        </w:rPr>
      </w:pPr>
      <w:r>
        <w:rPr>
          <w:rFonts w:hint="eastAsia" w:ascii="宋体" w:hAnsi="Times New Roman" w:cs="Times New Roman"/>
          <w:kern w:val="0"/>
          <w:sz w:val="30"/>
          <w:szCs w:val="30"/>
        </w:rPr>
        <w:t>注：★为实质性要求，必须满足参数，不满足视为无效投标，▲为重要参数，不满足作扣分项。若技术要求中指定或变相指定品牌、型号、产地等均不作为招标要求。</w:t>
      </w:r>
      <w:bookmarkEnd w:id="34"/>
    </w:p>
    <w:p>
      <w:pPr>
        <w:spacing w:line="400" w:lineRule="exact"/>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r>
        <w:rPr>
          <w:rFonts w:hint="eastAsia" w:ascii="宋体" w:hAnsi="宋体" w:cs="宋体"/>
          <w:b/>
          <w:kern w:val="0"/>
          <w:sz w:val="28"/>
          <w:szCs w:val="28"/>
        </w:rPr>
        <w:t>第二包 双一流科技冬奥科研设备采购项目（二）</w:t>
      </w:r>
    </w:p>
    <w:p>
      <w:pPr>
        <w:spacing w:line="400" w:lineRule="exact"/>
        <w:rPr>
          <w:rFonts w:hint="eastAsia" w:ascii="宋体" w:hAnsi="宋体" w:cs="宋体"/>
          <w:b/>
          <w:kern w:val="0"/>
          <w:sz w:val="28"/>
          <w:szCs w:val="28"/>
        </w:rPr>
      </w:pPr>
      <w:r>
        <w:rPr>
          <w:rFonts w:hint="eastAsia" w:ascii="宋体" w:hAnsi="宋体" w:cs="宋体"/>
          <w:b/>
          <w:kern w:val="0"/>
          <w:sz w:val="28"/>
          <w:szCs w:val="28"/>
        </w:rPr>
        <w:t>（一）项目技术要求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68"/>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5" w:type="dxa"/>
            <w:noWrap w:val="0"/>
            <w:vAlign w:val="top"/>
          </w:tcPr>
          <w:p>
            <w:pPr>
              <w:spacing w:line="400" w:lineRule="exact"/>
              <w:rPr>
                <w:rFonts w:hint="eastAsia" w:ascii="宋体" w:hAnsi="宋体" w:cs="宋体"/>
                <w:b/>
                <w:kern w:val="0"/>
                <w:sz w:val="28"/>
                <w:szCs w:val="28"/>
              </w:rPr>
            </w:pPr>
            <w:r>
              <w:rPr>
                <w:rFonts w:hint="eastAsia" w:ascii="宋体" w:hAnsi="宋体" w:cs="宋体"/>
                <w:bCs/>
                <w:kern w:val="0"/>
                <w:sz w:val="24"/>
                <w:szCs w:val="24"/>
              </w:rPr>
              <w:t>序号</w:t>
            </w:r>
          </w:p>
        </w:tc>
        <w:tc>
          <w:tcPr>
            <w:tcW w:w="1890" w:type="dxa"/>
            <w:noWrap w:val="0"/>
            <w:vAlign w:val="top"/>
          </w:tcPr>
          <w:p>
            <w:pPr>
              <w:spacing w:line="400" w:lineRule="exact"/>
              <w:rPr>
                <w:rFonts w:hint="eastAsia" w:ascii="宋体" w:hAnsi="宋体" w:cs="宋体"/>
                <w:b/>
                <w:kern w:val="0"/>
                <w:sz w:val="28"/>
                <w:szCs w:val="28"/>
              </w:rPr>
            </w:pPr>
            <w:r>
              <w:rPr>
                <w:rFonts w:hint="eastAsia" w:ascii="宋体" w:hAnsi="宋体" w:cs="宋体"/>
                <w:bCs/>
                <w:kern w:val="0"/>
                <w:sz w:val="24"/>
                <w:szCs w:val="24"/>
              </w:rPr>
              <w:t>名称</w:t>
            </w:r>
          </w:p>
        </w:tc>
        <w:tc>
          <w:tcPr>
            <w:tcW w:w="7351" w:type="dxa"/>
            <w:noWrap w:val="0"/>
            <w:vAlign w:val="top"/>
          </w:tcPr>
          <w:p>
            <w:pPr>
              <w:spacing w:line="400" w:lineRule="exact"/>
              <w:rPr>
                <w:rFonts w:hint="eastAsia" w:ascii="宋体" w:hAnsi="宋体" w:cs="宋体"/>
                <w:bCs/>
                <w:kern w:val="0"/>
                <w:sz w:val="24"/>
                <w:szCs w:val="24"/>
              </w:rPr>
            </w:pPr>
            <w:r>
              <w:rPr>
                <w:rFonts w:hint="eastAsia" w:ascii="宋体" w:hAnsi="宋体" w:cs="宋体"/>
                <w:bCs/>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1</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VR系统跟踪、控制和3D显示设备</w:t>
            </w:r>
          </w:p>
        </w:tc>
        <w:tc>
          <w:tcPr>
            <w:tcW w:w="7351" w:type="dxa"/>
            <w:noWrap w:val="0"/>
            <w:vAlign w:val="top"/>
          </w:tcPr>
          <w:p>
            <w:pPr>
              <w:spacing w:line="400" w:lineRule="exact"/>
              <w:rPr>
                <w:rFonts w:ascii="宋体" w:hAnsi="宋体" w:cs="宋体"/>
                <w:kern w:val="0"/>
                <w:sz w:val="24"/>
                <w:szCs w:val="22"/>
              </w:rPr>
            </w:pPr>
            <w:r>
              <w:rPr>
                <w:rFonts w:hint="eastAsia" w:ascii="宋体" w:hAnsi="宋体" w:cs="宋体"/>
                <w:kern w:val="0"/>
                <w:sz w:val="24"/>
                <w:szCs w:val="22"/>
              </w:rPr>
              <w:t>主要性能指标和性能描述：动捕系统：</w:t>
            </w:r>
          </w:p>
          <w:p>
            <w:pPr>
              <w:numPr>
                <w:ilvl w:val="0"/>
                <w:numId w:val="9"/>
              </w:numPr>
              <w:spacing w:line="400" w:lineRule="exact"/>
              <w:ind w:left="240" w:hanging="240"/>
              <w:rPr>
                <w:rFonts w:ascii="宋体" w:hAnsi="宋体" w:cs="宋体"/>
                <w:kern w:val="0"/>
                <w:sz w:val="24"/>
                <w:szCs w:val="22"/>
              </w:rPr>
            </w:pPr>
            <w:r>
              <w:rPr>
                <w:rFonts w:hint="eastAsia" w:ascii="宋体" w:hAnsi="宋体" w:cs="宋体"/>
                <w:kern w:val="0"/>
                <w:sz w:val="24"/>
                <w:szCs w:val="22"/>
              </w:rPr>
              <w:t>VR系统跟踪和控制，8摄像头红外动捕系统1套，动捕系统软件数据采集SDK；</w:t>
            </w:r>
          </w:p>
          <w:p>
            <w:pPr>
              <w:numPr>
                <w:ilvl w:val="0"/>
                <w:numId w:val="9"/>
              </w:numPr>
              <w:spacing w:line="400" w:lineRule="exact"/>
              <w:ind w:left="240" w:hanging="240"/>
              <w:rPr>
                <w:rFonts w:hint="eastAsia" w:ascii="宋体" w:hAnsi="宋体" w:cs="宋体"/>
                <w:kern w:val="0"/>
                <w:sz w:val="24"/>
                <w:szCs w:val="22"/>
              </w:rPr>
            </w:pPr>
            <w:r>
              <w:rPr>
                <w:rFonts w:hint="eastAsia" w:ascii="宋体" w:hAnsi="宋体" w:cs="宋体"/>
                <w:kern w:val="0"/>
                <w:sz w:val="24"/>
                <w:szCs w:val="22"/>
              </w:rPr>
              <w:t>3D-VR系统LED显示屏，P1.875全彩LED显示屏，屏幕显示面积不小于16平米，LED屏发送卡，LED接收卡，视频处理器，LED屏体外框结构，智能配电箱。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2</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高山及单板滑雪项目VR内容的制作、维护和调整</w:t>
            </w:r>
          </w:p>
        </w:tc>
        <w:tc>
          <w:tcPr>
            <w:tcW w:w="7351" w:type="dxa"/>
            <w:noWrap w:val="0"/>
            <w:vAlign w:val="top"/>
          </w:tcPr>
          <w:p>
            <w:pPr>
              <w:spacing w:line="400" w:lineRule="exact"/>
              <w:rPr>
                <w:rFonts w:hint="eastAsia" w:ascii="宋体" w:hAnsi="宋体" w:cs="宋体"/>
                <w:kern w:val="0"/>
                <w:sz w:val="24"/>
                <w:szCs w:val="22"/>
              </w:rPr>
            </w:pPr>
            <w:r>
              <w:rPr>
                <w:rFonts w:hint="eastAsia" w:ascii="宋体" w:hAnsi="宋体" w:cs="宋体"/>
                <w:kern w:val="0"/>
                <w:sz w:val="24"/>
                <w:szCs w:val="22"/>
              </w:rPr>
              <w:t>▲主要性能指标和性能描述：CF-01高清滑雪三维VR显示内容：雪道及周边地形地貌，运动员人体模型(包括正常和残疾运动员)，滑雪运动器材模型。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spacing w:line="400" w:lineRule="exact"/>
              <w:rPr>
                <w:rFonts w:ascii="宋体" w:hAnsi="宋体" w:cs="宋体"/>
                <w:bCs/>
                <w:kern w:val="0"/>
                <w:sz w:val="24"/>
                <w:szCs w:val="24"/>
              </w:rPr>
            </w:pPr>
            <w:r>
              <w:rPr>
                <w:rFonts w:hint="eastAsia" w:ascii="宋体" w:hAnsi="宋体" w:cs="宋体"/>
                <w:bCs/>
                <w:kern w:val="0"/>
                <w:sz w:val="24"/>
                <w:szCs w:val="24"/>
              </w:rPr>
              <w:t>3</w:t>
            </w:r>
          </w:p>
        </w:tc>
        <w:tc>
          <w:tcPr>
            <w:tcW w:w="1890" w:type="dxa"/>
            <w:noWrap w:val="0"/>
            <w:vAlign w:val="top"/>
          </w:tcPr>
          <w:p>
            <w:pPr>
              <w:spacing w:line="400" w:lineRule="exact"/>
              <w:rPr>
                <w:rFonts w:hint="eastAsia" w:ascii="宋体" w:hAnsi="宋体" w:cs="宋体"/>
                <w:bCs/>
                <w:kern w:val="0"/>
                <w:sz w:val="24"/>
                <w:szCs w:val="24"/>
              </w:rPr>
            </w:pPr>
            <w:r>
              <w:rPr>
                <w:rFonts w:hint="eastAsia" w:ascii="宋体" w:hAnsi="宋体" w:cs="宋体"/>
                <w:kern w:val="0"/>
                <w:sz w:val="24"/>
                <w:szCs w:val="22"/>
              </w:rPr>
              <w:t>VR运动模拟系统中虚拟内容呈现</w:t>
            </w:r>
          </w:p>
        </w:tc>
        <w:tc>
          <w:tcPr>
            <w:tcW w:w="7351" w:type="dxa"/>
            <w:noWrap w:val="0"/>
            <w:vAlign w:val="top"/>
          </w:tcPr>
          <w:p>
            <w:pPr>
              <w:spacing w:line="400" w:lineRule="exact"/>
              <w:rPr>
                <w:rFonts w:hint="eastAsia" w:ascii="宋体" w:hAnsi="宋体" w:cs="宋体"/>
                <w:kern w:val="0"/>
                <w:sz w:val="24"/>
                <w:szCs w:val="22"/>
              </w:rPr>
            </w:pPr>
            <w:r>
              <w:rPr>
                <w:rFonts w:hint="eastAsia" w:ascii="宋体" w:hAnsi="宋体" w:cs="宋体"/>
                <w:kern w:val="0"/>
                <w:sz w:val="24"/>
                <w:szCs w:val="22"/>
              </w:rPr>
              <w:t>★主要性能指标和性能描述：CFSH-03沉浸式三维VR显示软件平台：连接并根据雪道地形数据控制滑雪模拟平台，连接和控制用于跟踪的动捕系统，连接并在3D显示设备上显示VR内容。</w:t>
            </w:r>
          </w:p>
        </w:tc>
      </w:tr>
    </w:tbl>
    <w:p>
      <w:pPr>
        <w:spacing w:line="400" w:lineRule="exact"/>
        <w:rPr>
          <w:rFonts w:hint="eastAsia" w:ascii="宋体" w:hAnsi="宋体" w:cs="宋体"/>
          <w:kern w:val="0"/>
          <w:sz w:val="24"/>
          <w:szCs w:val="24"/>
        </w:rPr>
      </w:pPr>
    </w:p>
    <w:p>
      <w:pPr>
        <w:spacing w:line="360" w:lineRule="auto"/>
        <w:outlineLvl w:val="0"/>
        <w:rPr>
          <w:rFonts w:ascii="宋体" w:hAnsi="宋体" w:cs="宋体"/>
          <w:kern w:val="0"/>
          <w:sz w:val="24"/>
          <w:szCs w:val="24"/>
        </w:rPr>
      </w:pPr>
      <w:r>
        <w:rPr>
          <w:rFonts w:hint="eastAsia" w:ascii="宋体" w:hAnsi="宋体" w:cs="宋体"/>
          <w:b/>
          <w:kern w:val="0"/>
          <w:sz w:val="30"/>
          <w:szCs w:val="30"/>
        </w:rPr>
        <w:t>（二）★商务要求</w:t>
      </w:r>
    </w:p>
    <w:p>
      <w:pPr>
        <w:spacing w:line="400" w:lineRule="exact"/>
        <w:ind w:firstLine="480"/>
        <w:jc w:val="left"/>
        <w:rPr>
          <w:rFonts w:hint="eastAsia" w:ascii="宋体" w:hAnsi="宋体" w:cs="宋体"/>
          <w:kern w:val="0"/>
          <w:sz w:val="24"/>
          <w:szCs w:val="20"/>
        </w:rPr>
      </w:pPr>
      <w:r>
        <w:rPr>
          <w:rFonts w:hint="eastAsia" w:ascii="宋体" w:hAnsi="宋体" w:cs="宋体"/>
          <w:b/>
          <w:kern w:val="2"/>
          <w:sz w:val="24"/>
          <w:szCs w:val="24"/>
        </w:rPr>
        <w:t>1、交货期：</w:t>
      </w:r>
      <w:r>
        <w:rPr>
          <w:rFonts w:hint="eastAsia" w:ascii="宋体" w:hAnsi="宋体" w:cs="宋体"/>
          <w:kern w:val="0"/>
          <w:sz w:val="24"/>
          <w:szCs w:val="20"/>
        </w:rPr>
        <w:t>设备签订合同后45日供货。</w:t>
      </w:r>
    </w:p>
    <w:p>
      <w:pPr>
        <w:spacing w:line="400" w:lineRule="exact"/>
        <w:ind w:firstLine="480"/>
        <w:jc w:val="left"/>
        <w:rPr>
          <w:rFonts w:hint="eastAsia" w:ascii="宋体" w:hAnsi="宋体" w:cs="宋体"/>
          <w:b/>
          <w:kern w:val="2"/>
          <w:sz w:val="24"/>
          <w:szCs w:val="24"/>
        </w:rPr>
      </w:pPr>
      <w:r>
        <w:rPr>
          <w:rFonts w:hint="eastAsia" w:ascii="宋体" w:hAnsi="宋体" w:cs="宋体"/>
          <w:b/>
          <w:kern w:val="2"/>
          <w:sz w:val="24"/>
          <w:szCs w:val="24"/>
        </w:rPr>
        <w:t>2、安装场地：</w:t>
      </w:r>
      <w:r>
        <w:rPr>
          <w:rFonts w:hint="eastAsia" w:ascii="宋体" w:hAnsi="宋体" w:cs="宋体"/>
          <w:kern w:val="0"/>
          <w:sz w:val="24"/>
          <w:szCs w:val="20"/>
        </w:rPr>
        <w:t>中国残疾人体育运动管理中心</w:t>
      </w:r>
      <w:r>
        <w:rPr>
          <w:rFonts w:hint="eastAsia" w:ascii="宋体" w:hAnsi="宋体" w:cs="宋体"/>
          <w:bCs/>
          <w:kern w:val="2"/>
          <w:sz w:val="24"/>
          <w:szCs w:val="24"/>
        </w:rPr>
        <w:t xml:space="preserve"> </w:t>
      </w:r>
    </w:p>
    <w:p>
      <w:pPr>
        <w:spacing w:line="400" w:lineRule="exact"/>
        <w:ind w:firstLine="480"/>
        <w:rPr>
          <w:rFonts w:hint="eastAsia" w:ascii="宋体" w:hAnsi="宋体" w:cs="宋体"/>
          <w:bCs/>
          <w:kern w:val="2"/>
          <w:sz w:val="24"/>
          <w:szCs w:val="24"/>
        </w:rPr>
      </w:pPr>
      <w:r>
        <w:rPr>
          <w:rFonts w:hint="eastAsia" w:ascii="宋体" w:hAnsi="宋体" w:cs="宋体"/>
          <w:b/>
          <w:kern w:val="2"/>
          <w:sz w:val="24"/>
          <w:szCs w:val="24"/>
        </w:rPr>
        <w:t>3、质量要求：</w:t>
      </w:r>
      <w:r>
        <w:rPr>
          <w:rFonts w:hint="eastAsia" w:ascii="宋体" w:hAnsi="宋体" w:cs="宋体"/>
          <w:bCs/>
          <w:kern w:val="2"/>
          <w:sz w:val="24"/>
          <w:szCs w:val="24"/>
        </w:rPr>
        <w:t xml:space="preserve"> 设备必须符合或优于国家（行业）标准，以及本项目采购文件的质量要求和技术指标与出厂标准。</w:t>
      </w:r>
    </w:p>
    <w:p>
      <w:pPr>
        <w:spacing w:line="400" w:lineRule="exact"/>
        <w:ind w:firstLine="480"/>
        <w:rPr>
          <w:rFonts w:hint="eastAsia" w:ascii="宋体" w:hAnsi="宋体" w:cs="宋体"/>
          <w:kern w:val="0"/>
          <w:sz w:val="24"/>
          <w:szCs w:val="20"/>
        </w:rPr>
      </w:pPr>
      <w:r>
        <w:rPr>
          <w:rFonts w:hint="eastAsia" w:ascii="宋体" w:hAnsi="宋体" w:cs="宋体"/>
          <w:b/>
          <w:kern w:val="2"/>
          <w:sz w:val="24"/>
          <w:szCs w:val="24"/>
        </w:rPr>
        <w:t>4、验收标准：</w:t>
      </w:r>
      <w:r>
        <w:rPr>
          <w:rFonts w:hint="eastAsia" w:ascii="宋体" w:hAnsi="宋体" w:cs="Times New Roman"/>
          <w:kern w:val="0"/>
          <w:sz w:val="24"/>
          <w:szCs w:val="20"/>
        </w:rPr>
        <w:t>中标人</w:t>
      </w:r>
      <w:r>
        <w:rPr>
          <w:rFonts w:hint="eastAsia" w:ascii="宋体" w:hAnsi="宋体" w:cs="宋体"/>
          <w:kern w:val="0"/>
          <w:sz w:val="24"/>
          <w:szCs w:val="20"/>
        </w:rPr>
        <w:t>与采购人将严格按照《财政部关于进一步加强政府采购需求和履约验收管理的指导意见》(财库〔2016〕205号)、四川省财政厅《四川省政府采购项目需求论证和履约验收管理办法》(川财采〔2015〕32号)以及成都体育学院校内制度《成都体育学院采购验收管理办法》（成体院【2017】149号）的要求进行验收。供应商可在http://zcglc.cdsu.edu.cn/gzzd/cgzd/xxcgzd/2017-12-20-259.html 查阅《成都体育学院采购验收管理办法》具体内容。</w:t>
      </w:r>
    </w:p>
    <w:p>
      <w:pPr>
        <w:spacing w:line="400" w:lineRule="exact"/>
        <w:ind w:firstLine="480"/>
        <w:rPr>
          <w:rFonts w:hint="eastAsia" w:ascii="宋体" w:hAnsi="宋体" w:cs="Times New Roman"/>
          <w:kern w:val="0"/>
          <w:sz w:val="24"/>
          <w:szCs w:val="22"/>
        </w:rPr>
      </w:pPr>
      <w:r>
        <w:rPr>
          <w:rFonts w:hint="eastAsia" w:ascii="宋体" w:hAnsi="宋体" w:cs="宋体"/>
          <w:kern w:val="0"/>
          <w:sz w:val="24"/>
          <w:szCs w:val="20"/>
        </w:rPr>
        <w:t>依据《成都体育学院采购验收管理办法》（成体院【2017】149号），本项目采购金额10万（含10万元）以上的设备，须进行技术验收：技术验收合格后，组织技术验收部份的质量验收，质量验收合格后，再进行最终的履约验收。</w:t>
      </w:r>
    </w:p>
    <w:p>
      <w:pPr>
        <w:spacing w:line="400" w:lineRule="exact"/>
        <w:ind w:firstLine="480"/>
        <w:rPr>
          <w:rFonts w:ascii="宋体" w:hAnsi="宋体" w:cs="宋体"/>
          <w:b/>
          <w:kern w:val="2"/>
          <w:sz w:val="24"/>
          <w:szCs w:val="24"/>
        </w:rPr>
      </w:pPr>
      <w:r>
        <w:rPr>
          <w:rFonts w:hint="eastAsia" w:ascii="宋体" w:hAnsi="宋体" w:cs="宋体"/>
          <w:b/>
          <w:kern w:val="2"/>
          <w:sz w:val="24"/>
          <w:szCs w:val="24"/>
        </w:rPr>
        <w:t>5、付款时间及付款方式：</w:t>
      </w:r>
    </w:p>
    <w:p>
      <w:pPr>
        <w:spacing w:line="400" w:lineRule="exact"/>
        <w:ind w:firstLine="480"/>
        <w:rPr>
          <w:rFonts w:hint="eastAsia" w:ascii="宋体" w:hAnsi="宋体" w:cs="宋体"/>
          <w:kern w:val="0"/>
          <w:sz w:val="24"/>
          <w:szCs w:val="20"/>
        </w:rPr>
      </w:pPr>
      <w:r>
        <w:rPr>
          <w:rFonts w:ascii="宋体" w:hAnsi="宋体" w:cs="宋体"/>
          <w:kern w:val="0"/>
          <w:sz w:val="24"/>
          <w:szCs w:val="20"/>
        </w:rPr>
        <w:t>5</w:t>
      </w:r>
      <w:r>
        <w:rPr>
          <w:rFonts w:hint="eastAsia" w:ascii="宋体" w:hAnsi="宋体" w:cs="宋体"/>
          <w:kern w:val="0"/>
          <w:sz w:val="24"/>
          <w:szCs w:val="20"/>
        </w:rPr>
        <w:t>.1、中标人在合同签订前须按招标文件的规定向采购人缴纳规定数额的履约保证金。验收合格后。质保期满一年后，采购人财务部门接到供应商通知和支付凭证资料文件以及采购人相关人员确认本合同货物与服务等约定事项已履行完毕的正式文件后三十日内无息全额退还。</w:t>
      </w:r>
    </w:p>
    <w:p>
      <w:pPr>
        <w:spacing w:line="400" w:lineRule="exact"/>
        <w:ind w:firstLine="480"/>
        <w:rPr>
          <w:rFonts w:hint="eastAsia" w:ascii="宋体" w:hAnsi="宋体" w:cs="宋体"/>
          <w:kern w:val="2"/>
          <w:sz w:val="24"/>
          <w:szCs w:val="24"/>
        </w:rPr>
      </w:pPr>
      <w:r>
        <w:rPr>
          <w:rFonts w:ascii="宋体" w:hAnsi="宋体" w:cs="宋体"/>
          <w:kern w:val="0"/>
          <w:sz w:val="24"/>
          <w:szCs w:val="20"/>
        </w:rPr>
        <w:t>5</w:t>
      </w:r>
      <w:r>
        <w:rPr>
          <w:rFonts w:hint="eastAsia" w:ascii="宋体" w:hAnsi="宋体" w:cs="宋体"/>
          <w:kern w:val="0"/>
          <w:sz w:val="24"/>
          <w:szCs w:val="20"/>
        </w:rPr>
        <w:t>.2、货物验收合格后，中标人须提前向采购人提供合法有效完整的完税发票及凭证资料。因发票不合格或瑕疵给采购人造成的一切损失（包括但不限于税务损失）由供应商承担。采购人至收到供应商相关发票、凭证资料以及验收报告之日起三十日内完成全额货款的支付结算。</w:t>
      </w:r>
    </w:p>
    <w:p>
      <w:pPr>
        <w:spacing w:line="360" w:lineRule="auto"/>
        <w:ind w:firstLine="482" w:firstLineChars="200"/>
        <w:rPr>
          <w:rFonts w:ascii="宋体" w:hAnsi="宋体" w:cs="宋体"/>
          <w:b/>
          <w:kern w:val="2"/>
          <w:sz w:val="24"/>
          <w:szCs w:val="24"/>
        </w:rPr>
      </w:pPr>
      <w:r>
        <w:rPr>
          <w:rFonts w:hint="eastAsia" w:ascii="宋体" w:hAnsi="宋体" w:cs="宋体"/>
          <w:b/>
          <w:kern w:val="2"/>
          <w:sz w:val="24"/>
          <w:szCs w:val="24"/>
        </w:rPr>
        <w:t>6、质保期及售后服务要求：</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1中标人应就设备的安装、调试、操作、维修、保养等对采购人维修技术人员进行培训。设备安装调试完毕后，中标人应对采购人操作人员进行现场培训，直至采购人的技术人员能独立操作，同时能完成一般常见故障的维修工作。</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2在质保期内，2小时内作出响应，如4小时内无法电话解决问题，中标人维修工程师应在接到故障报告后24小时内到达采购人现场修理和更换零件，费用由中标人承担。（元旦、春节、劳动节、国庆节四个法定节日除外）。</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.3备品备件要求：货物验收合格后运行1年所需的备件，备件应提供详细的不变的分项报价。</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.4安装调试及验收：</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.4.1中标人负责设备安装、调试。</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.4.2设备安装调试过程中，中标人对采购人相关人员进行技术培训，确保能够进行日常操作及维护保养。</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.4.3验收标准以招标文件技术参数及要求和相关行业标准为准。</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.4.4质保期内中标人应免费负责设备维修及抢修。</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.4.5质保期后，中标人应向采购人提供及时的、优质的、价格优惠的技术服务和备品备件供应。</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6</w:t>
      </w:r>
      <w:r>
        <w:rPr>
          <w:rFonts w:hint="eastAsia" w:ascii="宋体" w:hAnsi="Times New Roman" w:cs="Times New Roman"/>
          <w:kern w:val="0"/>
          <w:sz w:val="24"/>
          <w:szCs w:val="24"/>
        </w:rPr>
        <w:t>.4.6售后：提供3年免费硬件质保和软件升级服务。</w:t>
      </w:r>
    </w:p>
    <w:p>
      <w:pPr>
        <w:spacing w:line="360" w:lineRule="auto"/>
        <w:ind w:firstLine="480" w:firstLineChars="200"/>
        <w:rPr>
          <w:rFonts w:hint="eastAsia" w:ascii="宋体" w:hAnsi="Times New Roman" w:cs="Times New Roman"/>
          <w:kern w:val="0"/>
          <w:sz w:val="24"/>
          <w:szCs w:val="24"/>
        </w:rPr>
      </w:pPr>
      <w:r>
        <w:rPr>
          <w:rFonts w:ascii="宋体" w:hAnsi="Times New Roman" w:cs="Times New Roman"/>
          <w:kern w:val="0"/>
          <w:sz w:val="24"/>
          <w:szCs w:val="24"/>
        </w:rPr>
        <w:t>7</w:t>
      </w:r>
      <w:r>
        <w:rPr>
          <w:rFonts w:hint="eastAsia" w:ascii="宋体" w:hAnsi="Times New Roman" w:cs="Times New Roman"/>
          <w:kern w:val="0"/>
          <w:sz w:val="24"/>
          <w:szCs w:val="24"/>
        </w:rPr>
        <w:t>、质保期：若各产品技术参数要求中已包含质保期，以技术参数要求为准，否则；设备验收合格后一年。</w:t>
      </w:r>
    </w:p>
    <w:p>
      <w:pPr>
        <w:spacing w:line="360" w:lineRule="auto"/>
        <w:ind w:firstLine="480" w:firstLineChars="200"/>
        <w:rPr>
          <w:rFonts w:hint="eastAsia" w:ascii="宋体" w:hAnsi="Times New Roman" w:cs="Times New Roman"/>
          <w:kern w:val="0"/>
          <w:sz w:val="34"/>
          <w:szCs w:val="22"/>
        </w:rPr>
      </w:pPr>
      <w:r>
        <w:rPr>
          <w:rFonts w:ascii="宋体" w:hAnsi="Times New Roman" w:cs="Times New Roman"/>
          <w:kern w:val="0"/>
          <w:sz w:val="24"/>
          <w:szCs w:val="24"/>
        </w:rPr>
        <w:t>8</w:t>
      </w:r>
      <w:r>
        <w:rPr>
          <w:rFonts w:hint="eastAsia" w:ascii="宋体" w:hAnsi="Times New Roman" w:cs="Times New Roman"/>
          <w:kern w:val="0"/>
          <w:sz w:val="24"/>
          <w:szCs w:val="24"/>
        </w:rPr>
        <w:t>、培训方式：免费培训，具体培训日期和时间长短由双方商议决定。</w:t>
      </w:r>
    </w:p>
    <w:p>
      <w:pPr>
        <w:spacing w:line="400" w:lineRule="exact"/>
        <w:rPr>
          <w:rFonts w:hint="eastAsia" w:ascii="宋体" w:hAnsi="宋体" w:cs="宋体"/>
          <w:b/>
          <w:bCs/>
          <w:color w:val="auto"/>
          <w:kern w:val="0"/>
          <w:sz w:val="28"/>
          <w:szCs w:val="28"/>
          <w:highlight w:val="none"/>
        </w:rPr>
      </w:pPr>
      <w:r>
        <w:rPr>
          <w:rFonts w:hint="eastAsia" w:ascii="宋体" w:hAnsi="Times New Roman" w:cs="Times New Roman"/>
          <w:kern w:val="0"/>
          <w:sz w:val="30"/>
          <w:szCs w:val="30"/>
        </w:rPr>
        <w:t>注：★为实质性要求，必须满足参数，不满足视为无效投标，▲为重要参数，不满足作扣分项。若技术要求中指定或变相指定品牌、型号、产地等均不作为招标要求。</w:t>
      </w:r>
    </w:p>
    <w:p>
      <w:pPr>
        <w:spacing w:line="400" w:lineRule="exact"/>
        <w:rPr>
          <w:rFonts w:hint="eastAsia" w:ascii="宋体" w:hAnsi="宋体" w:cs="宋体"/>
          <w:b/>
          <w:bCs/>
          <w:color w:val="auto"/>
          <w:kern w:val="0"/>
          <w:sz w:val="28"/>
          <w:szCs w:val="28"/>
          <w:highlight w:val="none"/>
        </w:rPr>
      </w:pPr>
    </w:p>
    <w:p>
      <w:pPr>
        <w:keepNext w:val="0"/>
        <w:keepLines/>
        <w:pageBreakBefore w:val="0"/>
        <w:widowControl w:val="0"/>
        <w:kinsoku/>
        <w:wordWrap/>
        <w:overflowPunct/>
        <w:topLinePunct w:val="0"/>
        <w:autoSpaceDE/>
        <w:autoSpaceDN/>
        <w:bidi w:val="0"/>
        <w:adjustRightInd/>
        <w:snapToGrid/>
        <w:spacing w:after="260" w:line="440" w:lineRule="exact"/>
        <w:jc w:val="both"/>
        <w:textAlignment w:val="auto"/>
        <w:outlineLvl w:val="0"/>
        <w:rPr>
          <w:rFonts w:hint="eastAsia" w:hAnsi="宋体" w:eastAsia="宋体" w:cs="宋体"/>
          <w:b/>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E96"/>
    <w:multiLevelType w:val="multilevel"/>
    <w:tmpl w:val="05997E96"/>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DF6DDF"/>
    <w:multiLevelType w:val="multilevel"/>
    <w:tmpl w:val="2EDF6DD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FC0DF7"/>
    <w:multiLevelType w:val="multilevel"/>
    <w:tmpl w:val="2FFC0DF7"/>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9E662C"/>
    <w:multiLevelType w:val="multilevel"/>
    <w:tmpl w:val="309E662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6E7409"/>
    <w:multiLevelType w:val="multilevel"/>
    <w:tmpl w:val="3D6E7409"/>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0C2CBB"/>
    <w:multiLevelType w:val="multilevel"/>
    <w:tmpl w:val="500C2CBB"/>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070AD"/>
    <w:multiLevelType w:val="multilevel"/>
    <w:tmpl w:val="5A6070AD"/>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B1A4ADD"/>
    <w:multiLevelType w:val="multilevel"/>
    <w:tmpl w:val="5B1A4AD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727C9B"/>
    <w:multiLevelType w:val="multilevel"/>
    <w:tmpl w:val="62727C9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A2B2F"/>
    <w:rsid w:val="136B4FBA"/>
    <w:rsid w:val="15F86D86"/>
    <w:rsid w:val="1C0F2145"/>
    <w:rsid w:val="1CDF1226"/>
    <w:rsid w:val="1FF25B8F"/>
    <w:rsid w:val="28244A04"/>
    <w:rsid w:val="2EA50E59"/>
    <w:rsid w:val="2F1B2C72"/>
    <w:rsid w:val="312361E3"/>
    <w:rsid w:val="31611634"/>
    <w:rsid w:val="34DB53BF"/>
    <w:rsid w:val="391C1423"/>
    <w:rsid w:val="46C672C6"/>
    <w:rsid w:val="4C63126C"/>
    <w:rsid w:val="50C25CD8"/>
    <w:rsid w:val="515D58AC"/>
    <w:rsid w:val="558A0274"/>
    <w:rsid w:val="5ECA5F08"/>
    <w:rsid w:val="64C44A89"/>
    <w:rsid w:val="67D14DA9"/>
    <w:rsid w:val="6C03799C"/>
    <w:rsid w:val="6F9F1ABF"/>
    <w:rsid w:val="70DD3194"/>
    <w:rsid w:val="72617B57"/>
    <w:rsid w:val="735C12CB"/>
    <w:rsid w:val="74B50298"/>
    <w:rsid w:val="7B460161"/>
    <w:rsid w:val="7BF619AE"/>
    <w:rsid w:val="7DF56AAC"/>
    <w:rsid w:val="7E87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120" w:afterLines="0"/>
    </w:pPr>
    <w:rPr>
      <w:rFonts w:hint="default" w:ascii="Times New Roman" w:eastAsia="Calibri"/>
      <w:kern w:val="2"/>
      <w:sz w:val="21"/>
    </w:rPr>
  </w:style>
  <w:style w:type="paragraph" w:styleId="5">
    <w:name w:val="annotation text"/>
    <w:basedOn w:val="1"/>
    <w:unhideWhenUsed/>
    <w:qFormat/>
    <w:uiPriority w:val="99"/>
    <w:pPr>
      <w:spacing w:beforeLines="0" w:afterLines="0"/>
      <w:jc w:val="left"/>
    </w:pPr>
    <w:rPr>
      <w:rFonts w:hint="default" w:ascii="Times New Roman" w:eastAsia="Calibri"/>
      <w:kern w:val="2"/>
      <w:sz w:val="21"/>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unhideWhenUsed/>
    <w:qFormat/>
    <w:uiPriority w:val="99"/>
    <w:pPr>
      <w:tabs>
        <w:tab w:val="center" w:pos="4153"/>
        <w:tab w:val="right" w:pos="8306"/>
      </w:tabs>
      <w:snapToGrid w:val="0"/>
      <w:spacing w:beforeLines="0" w:afterLines="0"/>
      <w:jc w:val="left"/>
    </w:pPr>
    <w:rPr>
      <w:rFonts w:hint="default" w:ascii="Times New Roman" w:eastAsia="Calibri"/>
      <w:kern w:val="2"/>
      <w:sz w:val="18"/>
    </w:rPr>
  </w:style>
  <w:style w:type="character" w:styleId="10">
    <w:name w:val="page number"/>
    <w:unhideWhenUsed/>
    <w:qFormat/>
    <w:uiPriority w:val="99"/>
  </w:style>
  <w:style w:type="paragraph" w:styleId="11">
    <w:name w:val="List Paragraph"/>
    <w:basedOn w:val="1"/>
    <w:qFormat/>
    <w:uiPriority w:val="34"/>
    <w:pPr>
      <w:ind w:firstLine="420" w:firstLineChars="200"/>
    </w:pPr>
  </w:style>
  <w:style w:type="paragraph" w:customStyle="1" w:styleId="12">
    <w:name w:val="正文首行缩进两字符"/>
    <w:basedOn w:val="1"/>
    <w:qFormat/>
    <w:uiPriority w:val="0"/>
    <w:pPr>
      <w:spacing w:line="360" w:lineRule="auto"/>
      <w:ind w:firstLine="200" w:firstLineChars="200"/>
    </w:pPr>
    <w:rPr>
      <w:rFonts w:ascii="Times New Roman"/>
      <w:kern w:val="2"/>
      <w:sz w:val="21"/>
      <w:szCs w:val="24"/>
    </w:rPr>
  </w:style>
  <w:style w:type="paragraph" w:customStyle="1" w:styleId="13">
    <w:name w:val="正文（绿盟科技）"/>
    <w:unhideWhenUsed/>
    <w:qFormat/>
    <w:uiPriority w:val="0"/>
    <w:pPr>
      <w:spacing w:beforeLines="0" w:afterLines="0" w:line="300" w:lineRule="auto"/>
    </w:pPr>
    <w:rPr>
      <w:rFonts w:hint="default" w:ascii="Arial" w:hAnsi="Arial" w:eastAsia="Calibri" w:cs="Times New Roman"/>
      <w:sz w:val="21"/>
      <w:lang w:val="en-US" w:eastAsia="zh-CN"/>
    </w:rPr>
  </w:style>
  <w:style w:type="paragraph" w:customStyle="1" w:styleId="14">
    <w:name w:val="标题 5（有编号）（绿盟科技）"/>
    <w:next w:val="13"/>
    <w:qFormat/>
    <w:uiPriority w:val="0"/>
    <w:pPr>
      <w:keepNext/>
      <w:keepLines/>
      <w:widowControl w:val="0"/>
      <w:spacing w:before="280" w:after="156" w:line="376" w:lineRule="auto"/>
      <w:jc w:val="left"/>
      <w:outlineLvl w:val="4"/>
    </w:pPr>
    <w:rPr>
      <w:rFonts w:ascii="Arial" w:hAnsi="Arial" w:eastAsia="黑体" w:cs="黑体"/>
      <w:b/>
      <w:bCs/>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2020-10-29T05:47:23Z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