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单一来源采购公告</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025"/>
        <w:gridCol w:w="1620"/>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44"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项目名称</w:t>
            </w:r>
          </w:p>
        </w:tc>
        <w:tc>
          <w:tcPr>
            <w:tcW w:w="2025" w:type="dxa"/>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成都体育学院2019年信息技术中心硬件维保服务采购项目</w:t>
            </w:r>
          </w:p>
        </w:tc>
        <w:tc>
          <w:tcPr>
            <w:tcW w:w="1620"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项目编号</w:t>
            </w:r>
          </w:p>
        </w:tc>
        <w:tc>
          <w:tcPr>
            <w:tcW w:w="2933" w:type="dxa"/>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ZY20190364QT-C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944"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采购方式</w:t>
            </w:r>
          </w:p>
        </w:tc>
        <w:tc>
          <w:tcPr>
            <w:tcW w:w="2025" w:type="dxa"/>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lang w:eastAsia="zh-CN"/>
              </w:rPr>
              <w:t>单一来源</w:t>
            </w:r>
          </w:p>
        </w:tc>
        <w:tc>
          <w:tcPr>
            <w:tcW w:w="1620"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行政区划</w:t>
            </w:r>
          </w:p>
        </w:tc>
        <w:tc>
          <w:tcPr>
            <w:tcW w:w="2933"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944"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公告类型</w:t>
            </w:r>
          </w:p>
        </w:tc>
        <w:tc>
          <w:tcPr>
            <w:tcW w:w="2025" w:type="dxa"/>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lang w:eastAsia="zh-CN"/>
              </w:rPr>
              <w:t>采购公告</w:t>
            </w:r>
          </w:p>
        </w:tc>
        <w:tc>
          <w:tcPr>
            <w:tcW w:w="1620"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公告发布时间</w:t>
            </w:r>
          </w:p>
        </w:tc>
        <w:tc>
          <w:tcPr>
            <w:tcW w:w="2933" w:type="dxa"/>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2019年6月6日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944"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项目联系人</w:t>
            </w:r>
          </w:p>
        </w:tc>
        <w:tc>
          <w:tcPr>
            <w:tcW w:w="2025"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刘女士</w:t>
            </w:r>
          </w:p>
        </w:tc>
        <w:tc>
          <w:tcPr>
            <w:tcW w:w="1620"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项目联系电话</w:t>
            </w:r>
          </w:p>
        </w:tc>
        <w:tc>
          <w:tcPr>
            <w:tcW w:w="2933" w:type="dxa"/>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028-87050033转2013，标书售卖问询电话：028-87050033-0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94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采购单位信息</w:t>
            </w:r>
          </w:p>
        </w:tc>
        <w:tc>
          <w:tcPr>
            <w:tcW w:w="2025"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采购人</w:t>
            </w:r>
          </w:p>
        </w:tc>
        <w:tc>
          <w:tcPr>
            <w:tcW w:w="4553" w:type="dxa"/>
            <w:gridSpan w:val="2"/>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成都体育学院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44" w:type="dxa"/>
            <w:vMerge w:val="continue"/>
            <w:vAlign w:val="center"/>
          </w:tcPr>
          <w:p>
            <w:pPr>
              <w:widowControl/>
              <w:spacing w:line="360" w:lineRule="auto"/>
              <w:jc w:val="center"/>
              <w:rPr>
                <w:rFonts w:hint="eastAsia" w:ascii="宋体" w:hAnsi="宋体" w:eastAsia="宋体" w:cs="宋体"/>
                <w:kern w:val="0"/>
                <w:szCs w:val="21"/>
              </w:rPr>
            </w:pPr>
          </w:p>
        </w:tc>
        <w:tc>
          <w:tcPr>
            <w:tcW w:w="2025"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联系人和联系方式</w:t>
            </w:r>
          </w:p>
        </w:tc>
        <w:tc>
          <w:tcPr>
            <w:tcW w:w="4553" w:type="dxa"/>
            <w:gridSpan w:val="2"/>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联系人：刘老师，联系电话：028-85097065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944" w:type="dxa"/>
            <w:vMerge w:val="continue"/>
            <w:vAlign w:val="center"/>
          </w:tcPr>
          <w:p>
            <w:pPr>
              <w:widowControl/>
              <w:spacing w:line="360" w:lineRule="auto"/>
              <w:jc w:val="center"/>
              <w:rPr>
                <w:rFonts w:hint="eastAsia" w:ascii="宋体" w:hAnsi="宋体" w:eastAsia="宋体" w:cs="宋体"/>
                <w:kern w:val="0"/>
                <w:szCs w:val="21"/>
              </w:rPr>
            </w:pPr>
          </w:p>
        </w:tc>
        <w:tc>
          <w:tcPr>
            <w:tcW w:w="2025"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联系地址</w:t>
            </w:r>
          </w:p>
        </w:tc>
        <w:tc>
          <w:tcPr>
            <w:tcW w:w="4553" w:type="dxa"/>
            <w:gridSpan w:val="2"/>
            <w:vAlign w:val="center"/>
          </w:tcPr>
          <w:p>
            <w:pPr>
              <w:widowControl/>
              <w:spacing w:line="360" w:lineRule="auto"/>
              <w:jc w:val="center"/>
              <w:rPr>
                <w:rFonts w:hint="eastAsia" w:ascii="宋体" w:hAnsi="宋体" w:eastAsia="宋体" w:cs="宋体"/>
                <w:kern w:val="0"/>
                <w:szCs w:val="21"/>
              </w:rPr>
            </w:pPr>
            <w:r>
              <w:rPr>
                <w:rFonts w:hint="eastAsia" w:ascii="宋体" w:hAnsi="宋体" w:cs="宋体"/>
                <w:sz w:val="24"/>
                <w:highlight w:val="none"/>
              </w:rPr>
              <w:t>成都市武侯区一环路西一段19号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44" w:type="dxa"/>
            <w:vMerge w:val="restart"/>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代理机构信息</w:t>
            </w:r>
          </w:p>
        </w:tc>
        <w:tc>
          <w:tcPr>
            <w:tcW w:w="2025"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单位名称</w:t>
            </w:r>
          </w:p>
        </w:tc>
        <w:tc>
          <w:tcPr>
            <w:tcW w:w="4553" w:type="dxa"/>
            <w:gridSpan w:val="2"/>
            <w:vAlign w:val="center"/>
          </w:tcPr>
          <w:p>
            <w:pPr>
              <w:widowControl/>
              <w:spacing w:line="360" w:lineRule="auto"/>
              <w:jc w:val="center"/>
              <w:rPr>
                <w:rFonts w:hint="eastAsia" w:ascii="宋体" w:hAnsi="宋体" w:eastAsia="宋体" w:cs="宋体"/>
                <w:kern w:val="0"/>
                <w:szCs w:val="21"/>
              </w:rPr>
            </w:pPr>
            <w:r>
              <w:rPr>
                <w:rFonts w:hint="eastAsia" w:ascii="宋体" w:hAnsi="宋体" w:cs="宋体"/>
                <w:color w:val="000000"/>
                <w:kern w:val="0"/>
                <w:szCs w:val="21"/>
              </w:rPr>
              <w:t>四川中意招标有限公司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4" w:type="dxa"/>
            <w:vMerge w:val="continue"/>
            <w:vAlign w:val="center"/>
          </w:tcPr>
          <w:p>
            <w:pPr>
              <w:widowControl/>
              <w:spacing w:line="360" w:lineRule="auto"/>
              <w:jc w:val="center"/>
              <w:rPr>
                <w:rFonts w:hint="eastAsia" w:ascii="宋体" w:hAnsi="宋体" w:eastAsia="宋体" w:cs="宋体"/>
                <w:kern w:val="0"/>
                <w:szCs w:val="21"/>
              </w:rPr>
            </w:pPr>
          </w:p>
        </w:tc>
        <w:tc>
          <w:tcPr>
            <w:tcW w:w="2025"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联系人和联系方式</w:t>
            </w:r>
          </w:p>
        </w:tc>
        <w:tc>
          <w:tcPr>
            <w:tcW w:w="4553" w:type="dxa"/>
            <w:gridSpan w:val="2"/>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刘女士，联系电话：028-87050033，传真：028-87050233，电子邮箱：s.c.zyzb@163.com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4" w:type="dxa"/>
            <w:vMerge w:val="continue"/>
            <w:vAlign w:val="center"/>
          </w:tcPr>
          <w:p>
            <w:pPr>
              <w:widowControl/>
              <w:spacing w:line="360" w:lineRule="auto"/>
              <w:jc w:val="center"/>
              <w:rPr>
                <w:rFonts w:hint="eastAsia" w:ascii="宋体" w:hAnsi="宋体" w:eastAsia="宋体" w:cs="宋体"/>
                <w:kern w:val="0"/>
                <w:szCs w:val="21"/>
              </w:rPr>
            </w:pPr>
          </w:p>
        </w:tc>
        <w:tc>
          <w:tcPr>
            <w:tcW w:w="2025"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联系地址</w:t>
            </w:r>
          </w:p>
        </w:tc>
        <w:tc>
          <w:tcPr>
            <w:tcW w:w="4553" w:type="dxa"/>
            <w:gridSpan w:val="2"/>
            <w:vAlign w:val="center"/>
          </w:tcPr>
          <w:p>
            <w:pPr>
              <w:widowControl/>
              <w:spacing w:line="360" w:lineRule="auto"/>
              <w:jc w:val="center"/>
              <w:rPr>
                <w:rFonts w:hint="eastAsia" w:ascii="宋体" w:hAnsi="宋体" w:eastAsia="宋体" w:cs="宋体"/>
                <w:kern w:val="0"/>
                <w:szCs w:val="21"/>
              </w:rPr>
            </w:pPr>
            <w:r>
              <w:rPr>
                <w:rFonts w:hint="eastAsia" w:ascii="宋体" w:hAnsi="宋体" w:cs="宋体"/>
                <w:szCs w:val="21"/>
              </w:rPr>
              <w:t>四川省成都市高新区天府大道1700号新世纪环球中心</w:t>
            </w:r>
            <w:r>
              <w:rPr>
                <w:rFonts w:hint="eastAsia" w:ascii="宋体" w:hAnsi="宋体" w:cs="宋体"/>
                <w:szCs w:val="21"/>
                <w:lang w:eastAsia="zh-CN"/>
              </w:rPr>
              <w:t>E3门栋6楼2-1-611-615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4" w:type="dxa"/>
            <w:vAlign w:val="center"/>
          </w:tcPr>
          <w:p>
            <w:pPr>
              <w:jc w:val="center"/>
              <w:rPr>
                <w:rFonts w:hint="eastAsia"/>
                <w:vertAlign w:val="baseline"/>
                <w:lang w:eastAsia="zh-CN"/>
              </w:rPr>
            </w:pPr>
            <w:r>
              <w:rPr>
                <w:rFonts w:hint="eastAsia"/>
                <w:vertAlign w:val="baseline"/>
                <w:lang w:eastAsia="zh-CN"/>
              </w:rPr>
              <w:t>预算金额</w:t>
            </w:r>
          </w:p>
          <w:p>
            <w:pPr>
              <w:jc w:val="center"/>
              <w:rPr>
                <w:rFonts w:hint="eastAsia" w:eastAsiaTheme="minorEastAsia"/>
                <w:vertAlign w:val="baseline"/>
                <w:lang w:eastAsia="zh-CN"/>
              </w:rPr>
            </w:pPr>
            <w:r>
              <w:rPr>
                <w:rFonts w:hint="eastAsia"/>
                <w:vertAlign w:val="baseline"/>
                <w:lang w:eastAsia="zh-CN"/>
              </w:rPr>
              <w:t>（万元）</w:t>
            </w:r>
          </w:p>
        </w:tc>
        <w:tc>
          <w:tcPr>
            <w:tcW w:w="6578" w:type="dxa"/>
            <w:gridSpan w:val="3"/>
            <w:vAlign w:val="center"/>
          </w:tcPr>
          <w:p>
            <w:pPr>
              <w:pStyle w:val="44"/>
              <w:spacing w:line="276" w:lineRule="auto"/>
              <w:ind w:firstLine="120" w:firstLineChars="50"/>
              <w:jc w:val="both"/>
              <w:rPr>
                <w:rFonts w:hint="eastAsia" w:eastAsiaTheme="minorEastAsia"/>
                <w:vertAlign w:val="baseline"/>
                <w:lang w:eastAsia="zh-CN"/>
              </w:rPr>
            </w:pPr>
            <w:r>
              <w:rPr>
                <w:rFonts w:hint="eastAsia"/>
                <w:highlight w:val="none"/>
              </w:rPr>
              <w:t>采购预算：248533元，采购限价：</w:t>
            </w:r>
            <w:r>
              <w:rPr>
                <w:rFonts w:hint="eastAsia"/>
                <w:highlight w:val="none"/>
                <w:lang w:val="zh-CN"/>
              </w:rPr>
              <w:t>第一包：127029元，第二包：36504元，第三包：40000元，第四包：16000元，第五包：29000元，</w:t>
            </w:r>
          </w:p>
        </w:tc>
      </w:tr>
    </w:tbl>
    <w:p>
      <w:pPr>
        <w:widowControl/>
        <w:jc w:val="center"/>
        <w:rPr>
          <w:rFonts w:hint="eastAsia" w:eastAsiaTheme="minorEastAsia"/>
          <w:vertAlign w:val="baseline"/>
          <w:lang w:eastAsia="zh-CN"/>
        </w:rPr>
      </w:pPr>
      <w:r>
        <w:rPr>
          <w:rFonts w:hint="eastAsia" w:eastAsiaTheme="minorEastAsia"/>
          <w:vertAlign w:val="baseline"/>
          <w:lang w:eastAsia="zh-CN"/>
        </w:rPr>
        <w:br w:type="page"/>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944" w:type="dxa"/>
            <w:vAlign w:val="center"/>
          </w:tcPr>
          <w:p>
            <w:pPr>
              <w:widowControl/>
              <w:jc w:val="center"/>
              <w:rPr>
                <w:rFonts w:hint="eastAsia" w:eastAsiaTheme="minorEastAsia"/>
                <w:vertAlign w:val="baseline"/>
                <w:lang w:eastAsia="zh-CN"/>
              </w:rPr>
            </w:pPr>
            <w:r>
              <w:rPr>
                <w:rFonts w:hint="eastAsia" w:eastAsiaTheme="minorEastAsia"/>
                <w:vertAlign w:val="baseline"/>
                <w:lang w:eastAsia="zh-CN"/>
              </w:rPr>
              <w:t>拟定的唯一供应商名称及其地址</w:t>
            </w:r>
          </w:p>
        </w:tc>
        <w:tc>
          <w:tcPr>
            <w:tcW w:w="6578" w:type="dxa"/>
            <w:vAlign w:val="center"/>
          </w:tcPr>
          <w:p>
            <w:pPr>
              <w:rPr>
                <w:rFonts w:hint="eastAsia" w:ascii="宋体" w:hAnsi="宋体"/>
                <w:szCs w:val="21"/>
                <w:lang w:eastAsia="zh-CN"/>
              </w:rPr>
            </w:pPr>
            <w:r>
              <w:rPr>
                <w:rFonts w:hint="eastAsia" w:ascii="宋体" w:hAnsi="宋体"/>
                <w:szCs w:val="21"/>
                <w:lang w:val="en-US" w:eastAsia="zh-CN"/>
              </w:rPr>
              <w:t>第一包</w:t>
            </w:r>
            <w:r>
              <w:rPr>
                <w:rFonts w:hint="eastAsia" w:ascii="宋体" w:hAnsi="宋体"/>
                <w:szCs w:val="21"/>
                <w:lang w:eastAsia="zh-CN"/>
              </w:rPr>
              <w:t>供应商名称：紫光华山科技有限公司，地址：北京市海淀区知春路7号致真大厦B座16层1605室。</w:t>
            </w:r>
          </w:p>
          <w:p>
            <w:pPr>
              <w:rPr>
                <w:rFonts w:hint="eastAsia" w:ascii="宋体" w:hAnsi="宋体"/>
                <w:szCs w:val="21"/>
                <w:highlight w:val="none"/>
                <w:lang w:eastAsia="zh-CN"/>
              </w:rPr>
            </w:pPr>
            <w:r>
              <w:rPr>
                <w:rFonts w:hint="eastAsia" w:ascii="宋体" w:hAnsi="宋体"/>
                <w:szCs w:val="21"/>
                <w:highlight w:val="none"/>
                <w:lang w:val="en-US" w:eastAsia="zh-CN"/>
              </w:rPr>
              <w:t>第二包</w:t>
            </w:r>
            <w:r>
              <w:rPr>
                <w:rFonts w:hint="eastAsia" w:ascii="宋体" w:hAnsi="宋体"/>
                <w:szCs w:val="21"/>
                <w:highlight w:val="none"/>
                <w:lang w:eastAsia="zh-CN"/>
              </w:rPr>
              <w:t>供应商名称：戴尔（中国）有限公司，地址：厦门火炬高新区信息光电园金尚路2388号。</w:t>
            </w:r>
          </w:p>
          <w:p>
            <w:pPr>
              <w:rPr>
                <w:rFonts w:hint="eastAsia" w:ascii="宋体" w:hAnsi="宋体"/>
                <w:szCs w:val="21"/>
                <w:lang w:eastAsia="zh-CN"/>
              </w:rPr>
            </w:pPr>
            <w:r>
              <w:rPr>
                <w:rFonts w:hint="eastAsia" w:ascii="宋体" w:hAnsi="宋体"/>
                <w:szCs w:val="21"/>
                <w:lang w:val="en-US" w:eastAsia="zh-CN"/>
              </w:rPr>
              <w:t>第三包</w:t>
            </w:r>
            <w:r>
              <w:rPr>
                <w:rFonts w:hint="eastAsia" w:ascii="宋体" w:hAnsi="宋体"/>
                <w:szCs w:val="21"/>
                <w:lang w:eastAsia="zh-CN"/>
              </w:rPr>
              <w:t>供应商名称：锐捷网络股份有限公司，地址：福州市仓山区金山大道618号桔园洲工业园19#楼。</w:t>
            </w:r>
          </w:p>
          <w:p>
            <w:pPr>
              <w:rPr>
                <w:rFonts w:hint="eastAsia" w:ascii="宋体" w:hAnsi="宋体"/>
                <w:szCs w:val="21"/>
                <w:lang w:eastAsia="zh-CN"/>
              </w:rPr>
            </w:pPr>
            <w:r>
              <w:rPr>
                <w:rFonts w:hint="eastAsia" w:ascii="宋体" w:hAnsi="宋体"/>
                <w:szCs w:val="21"/>
                <w:lang w:val="en-US" w:eastAsia="zh-CN"/>
              </w:rPr>
              <w:t>第四包</w:t>
            </w:r>
            <w:r>
              <w:rPr>
                <w:rFonts w:hint="eastAsia" w:ascii="宋体" w:hAnsi="宋体"/>
                <w:szCs w:val="21"/>
                <w:lang w:eastAsia="zh-CN"/>
              </w:rPr>
              <w:t>供应商名称：新华三技术有限公司，地址：杭州市滨江区长河路466号。</w:t>
            </w:r>
          </w:p>
          <w:p>
            <w:pPr>
              <w:rPr>
                <w:rFonts w:hint="eastAsia" w:ascii="宋体" w:hAnsi="宋体"/>
                <w:szCs w:val="21"/>
                <w:lang w:eastAsia="zh-CN"/>
              </w:rPr>
            </w:pPr>
            <w:r>
              <w:rPr>
                <w:rFonts w:hint="eastAsia" w:ascii="宋体" w:hAnsi="宋体"/>
                <w:szCs w:val="21"/>
                <w:lang w:val="en-US" w:eastAsia="zh-CN"/>
              </w:rPr>
              <w:t>第五包</w:t>
            </w:r>
            <w:r>
              <w:rPr>
                <w:rFonts w:hint="eastAsia" w:ascii="宋体" w:hAnsi="宋体"/>
                <w:szCs w:val="21"/>
                <w:lang w:eastAsia="zh-CN"/>
              </w:rPr>
              <w:t>供应商名称：深信服科技股份有限公司，地址：深圳市南山区学苑大道1001号南山智园A1栋一层。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1944" w:type="dxa"/>
            <w:vAlign w:val="center"/>
          </w:tcPr>
          <w:p>
            <w:pPr>
              <w:jc w:val="center"/>
              <w:rPr>
                <w:rFonts w:hint="default" w:eastAsiaTheme="minorEastAsia"/>
                <w:vertAlign w:val="baseline"/>
                <w:lang w:val="en-US" w:eastAsia="zh-CN"/>
              </w:rPr>
            </w:pPr>
            <w:r>
              <w:rPr>
                <w:rFonts w:hint="eastAsia"/>
                <w:vertAlign w:val="baseline"/>
                <w:lang w:val="en-US" w:eastAsia="zh-CN"/>
              </w:rPr>
              <w:t>售卖时间</w:t>
            </w:r>
          </w:p>
        </w:tc>
        <w:tc>
          <w:tcPr>
            <w:tcW w:w="6578" w:type="dxa"/>
            <w:vAlign w:val="center"/>
          </w:tcPr>
          <w:p>
            <w:pPr>
              <w:widowControl/>
              <w:jc w:val="left"/>
              <w:rPr>
                <w:vertAlign w:val="baseline"/>
              </w:rPr>
            </w:pPr>
            <w:r>
              <w:rPr>
                <w:rFonts w:hint="eastAsia" w:hAnsi="宋体" w:cs="宋体"/>
                <w:sz w:val="24"/>
                <w:highlight w:val="none"/>
              </w:rPr>
              <w:t>2019年</w:t>
            </w:r>
            <w:r>
              <w:rPr>
                <w:rFonts w:hint="eastAsia" w:hAnsi="宋体" w:cs="宋体"/>
                <w:sz w:val="24"/>
                <w:highlight w:val="none"/>
                <w:lang w:val="en-US" w:eastAsia="zh-CN"/>
              </w:rPr>
              <w:t>6</w:t>
            </w:r>
            <w:r>
              <w:rPr>
                <w:rFonts w:hint="eastAsia" w:hAnsi="宋体" w:cs="宋体"/>
                <w:sz w:val="24"/>
                <w:highlight w:val="none"/>
              </w:rPr>
              <w:t>月</w:t>
            </w:r>
            <w:r>
              <w:rPr>
                <w:rFonts w:hint="eastAsia" w:hAnsi="宋体" w:cs="宋体"/>
                <w:sz w:val="24"/>
                <w:highlight w:val="none"/>
                <w:lang w:val="en-US" w:eastAsia="zh-CN"/>
              </w:rPr>
              <w:t>10</w:t>
            </w:r>
            <w:r>
              <w:rPr>
                <w:rFonts w:hint="eastAsia" w:hAnsi="宋体" w:cs="宋体"/>
                <w:sz w:val="24"/>
                <w:highlight w:val="none"/>
              </w:rPr>
              <w:t>日至2019年</w:t>
            </w:r>
            <w:r>
              <w:rPr>
                <w:rFonts w:hint="eastAsia" w:hAnsi="宋体" w:cs="宋体"/>
                <w:sz w:val="24"/>
                <w:highlight w:val="none"/>
                <w:lang w:val="en-US" w:eastAsia="zh-CN"/>
              </w:rPr>
              <w:t>6</w:t>
            </w:r>
            <w:r>
              <w:rPr>
                <w:rFonts w:hint="eastAsia" w:hAnsi="宋体" w:cs="宋体"/>
                <w:sz w:val="24"/>
                <w:highlight w:val="none"/>
              </w:rPr>
              <w:t>月</w:t>
            </w:r>
            <w:r>
              <w:rPr>
                <w:rFonts w:hint="eastAsia" w:hAnsi="宋体" w:cs="宋体"/>
                <w:sz w:val="24"/>
                <w:highlight w:val="none"/>
                <w:lang w:val="en-US" w:eastAsia="zh-CN"/>
              </w:rPr>
              <w:t>14</w:t>
            </w:r>
            <w:r>
              <w:rPr>
                <w:rFonts w:hint="eastAsia" w:hAnsi="宋体" w:cs="宋体"/>
                <w:sz w:val="24"/>
                <w:highlight w:val="none"/>
              </w:rPr>
              <w:t>日</w:t>
            </w:r>
            <w:r>
              <w:rPr>
                <w:rFonts w:hint="eastAsia"/>
                <w:vertAlign w:val="baseline"/>
              </w:rPr>
              <w:t>09:00-16:30（节假日除外）在四川省成都市高新区天府大道1700号新世纪环球中心E3门栋6楼2-1-611-615，四川中意招标有限公司购买。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44" w:type="dxa"/>
            <w:vAlign w:val="center"/>
          </w:tcPr>
          <w:p>
            <w:pPr>
              <w:jc w:val="center"/>
              <w:rPr>
                <w:rFonts w:hint="eastAsia" w:eastAsiaTheme="minorEastAsia"/>
                <w:vertAlign w:val="baseline"/>
                <w:lang w:eastAsia="zh-CN"/>
              </w:rPr>
            </w:pPr>
            <w:r>
              <w:rPr>
                <w:rFonts w:hint="eastAsia" w:eastAsiaTheme="minorEastAsia"/>
                <w:vertAlign w:val="baseline"/>
                <w:lang w:eastAsia="zh-CN"/>
              </w:rPr>
              <w:t>开标时间</w:t>
            </w:r>
          </w:p>
        </w:tc>
        <w:tc>
          <w:tcPr>
            <w:tcW w:w="6578" w:type="dxa"/>
            <w:vAlign w:val="center"/>
          </w:tcPr>
          <w:p>
            <w:pPr>
              <w:jc w:val="center"/>
              <w:rPr>
                <w:rFonts w:hint="eastAsia" w:eastAsiaTheme="minorEastAsia"/>
                <w:vertAlign w:val="baseline"/>
                <w:lang w:eastAsia="zh-CN"/>
              </w:rPr>
            </w:pPr>
            <w:r>
              <w:rPr>
                <w:rFonts w:hint="eastAsia" w:eastAsiaTheme="minorEastAsia"/>
                <w:vertAlign w:val="baseline"/>
                <w:lang w:eastAsia="zh-CN"/>
              </w:rPr>
              <w:t>2019年6月</w:t>
            </w:r>
            <w:r>
              <w:rPr>
                <w:rFonts w:hint="eastAsia"/>
                <w:vertAlign w:val="baseline"/>
                <w:lang w:val="en-US" w:eastAsia="zh-CN"/>
              </w:rPr>
              <w:t>26</w:t>
            </w:r>
            <w:r>
              <w:rPr>
                <w:rFonts w:hint="eastAsia" w:eastAsiaTheme="minorEastAsia"/>
                <w:vertAlign w:val="baseline"/>
                <w:lang w:eastAsia="zh-CN"/>
              </w:rPr>
              <w:t>日10时00分（北京时间）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1944" w:type="dxa"/>
            <w:vAlign w:val="center"/>
          </w:tcPr>
          <w:p>
            <w:pPr>
              <w:jc w:val="center"/>
              <w:rPr>
                <w:rFonts w:hint="eastAsia" w:eastAsiaTheme="minorEastAsia"/>
                <w:vertAlign w:val="baseline"/>
                <w:lang w:eastAsia="zh-CN"/>
              </w:rPr>
            </w:pPr>
            <w:r>
              <w:rPr>
                <w:rFonts w:hint="eastAsia" w:eastAsiaTheme="minorEastAsia"/>
                <w:vertAlign w:val="baseline"/>
                <w:lang w:eastAsia="zh-CN"/>
              </w:rPr>
              <w:t>拟采购的货物或者服务的说明</w:t>
            </w:r>
          </w:p>
        </w:tc>
        <w:tc>
          <w:tcPr>
            <w:tcW w:w="6578" w:type="dxa"/>
            <w:vAlign w:val="center"/>
          </w:tcPr>
          <w:p>
            <w:pPr>
              <w:jc w:val="left"/>
              <w:rPr>
                <w:rFonts w:hint="default" w:eastAsiaTheme="minorEastAsia"/>
                <w:vertAlign w:val="baseline"/>
                <w:lang w:val="en-US" w:eastAsia="zh-CN"/>
              </w:rPr>
            </w:pPr>
            <w:r>
              <w:rPr>
                <w:rFonts w:hint="eastAsia"/>
                <w:vertAlign w:val="baseli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944" w:type="dxa"/>
            <w:vAlign w:val="center"/>
          </w:tcPr>
          <w:p>
            <w:pPr>
              <w:jc w:val="center"/>
              <w:rPr>
                <w:rFonts w:hint="eastAsia"/>
                <w:vertAlign w:val="baseline"/>
                <w:lang w:eastAsia="zh-CN"/>
              </w:rPr>
            </w:pPr>
            <w:r>
              <w:rPr>
                <w:rFonts w:hint="eastAsia"/>
                <w:vertAlign w:val="baseline"/>
                <w:lang w:eastAsia="zh-CN"/>
              </w:rPr>
              <w:t>其它补充事宜</w:t>
            </w:r>
          </w:p>
          <w:p>
            <w:pPr>
              <w:jc w:val="center"/>
              <w:rPr>
                <w:rFonts w:hint="eastAsia"/>
                <w:vertAlign w:val="baseline"/>
                <w:lang w:eastAsia="zh-CN"/>
              </w:rPr>
            </w:pPr>
            <w:r>
              <w:rPr>
                <w:rFonts w:hint="eastAsia"/>
                <w:vertAlign w:val="baseline"/>
                <w:lang w:eastAsia="zh-CN"/>
              </w:rPr>
              <w:t>（即备注）</w:t>
            </w:r>
          </w:p>
        </w:tc>
        <w:tc>
          <w:tcPr>
            <w:tcW w:w="6578" w:type="dxa"/>
            <w:vAlign w:val="center"/>
          </w:tcPr>
          <w:p>
            <w:pPr>
              <w:jc w:val="left"/>
              <w:rPr>
                <w:rFonts w:hint="eastAsia"/>
                <w:vertAlign w:val="baseline"/>
              </w:rPr>
            </w:pPr>
            <w:r>
              <w:rPr>
                <w:rFonts w:hint="eastAsia"/>
                <w:vertAlign w:val="baseline"/>
              </w:rPr>
              <w:t>1、本采购公告的公告期限为5个工作日；</w:t>
            </w:r>
          </w:p>
          <w:p>
            <w:pPr>
              <w:jc w:val="left"/>
              <w:rPr>
                <w:rFonts w:hint="eastAsia" w:eastAsiaTheme="minorEastAsia"/>
                <w:vertAlign w:val="baseline"/>
                <w:lang w:eastAsia="zh-CN"/>
              </w:rPr>
            </w:pPr>
            <w:r>
              <w:rPr>
                <w:rFonts w:hint="eastAsia"/>
                <w:highlight w:val="none"/>
                <w:lang w:val="en-US" w:eastAsia="zh-CN"/>
              </w:rPr>
              <w:t>2、</w:t>
            </w:r>
            <w:r>
              <w:rPr>
                <w:rFonts w:hint="eastAsia"/>
                <w:highlight w:val="none"/>
              </w:rPr>
              <w:t>采购预算：248533元，采购限价：</w:t>
            </w:r>
            <w:r>
              <w:rPr>
                <w:rFonts w:hint="eastAsia"/>
                <w:highlight w:val="none"/>
                <w:lang w:val="zh-CN"/>
              </w:rPr>
              <w:t>第一包：127029元，第二包：36504元，第三包：40000元，第四包：16000元，第五包：29000元，</w:t>
            </w:r>
          </w:p>
        </w:tc>
      </w:tr>
    </w:tbl>
    <w:p/>
    <w:p>
      <w:pPr>
        <w:pStyle w:val="6"/>
        <w:jc w:val="both"/>
        <w:rPr>
          <w:rFonts w:hint="eastAsia"/>
          <w:lang w:eastAsia="zh-CN"/>
        </w:rPr>
      </w:pPr>
      <w:r>
        <w:rPr>
          <w:rFonts w:hint="eastAsia"/>
          <w:lang w:eastAsia="zh-CN"/>
        </w:rPr>
        <w:t>附件：</w:t>
      </w:r>
      <w:bookmarkStart w:id="0" w:name="封面"/>
      <w:bookmarkStart w:id="1" w:name="整体"/>
    </w:p>
    <w:p>
      <w:pPr>
        <w:pStyle w:val="6"/>
        <w:jc w:val="both"/>
        <w:rPr>
          <w:sz w:val="28"/>
          <w:szCs w:val="28"/>
          <w:highlight w:val="none"/>
        </w:rPr>
      </w:pPr>
      <w:r>
        <w:rPr>
          <w:rFonts w:hint="eastAsia"/>
          <w:sz w:val="28"/>
          <w:szCs w:val="28"/>
          <w:highlight w:val="none"/>
        </w:rPr>
        <w:t>一、采购需求</w:t>
      </w:r>
    </w:p>
    <w:p>
      <w:pPr>
        <w:jc w:val="left"/>
        <w:rPr>
          <w:sz w:val="28"/>
          <w:szCs w:val="28"/>
          <w:highlight w:val="none"/>
        </w:rPr>
      </w:pPr>
      <w:r>
        <w:rPr>
          <w:rFonts w:hint="eastAsia"/>
          <w:sz w:val="28"/>
          <w:szCs w:val="28"/>
          <w:highlight w:val="none"/>
        </w:rPr>
        <w:t>本项目共计5个包，2019年成都体育学院信息技术中心硬件维保服务各包情况如下：</w:t>
      </w:r>
    </w:p>
    <w:p>
      <w:pPr>
        <w:jc w:val="left"/>
        <w:rPr>
          <w:sz w:val="28"/>
          <w:szCs w:val="28"/>
          <w:highlight w:val="none"/>
        </w:rPr>
      </w:pPr>
    </w:p>
    <w:p>
      <w:pPr>
        <w:spacing w:line="360" w:lineRule="auto"/>
        <w:jc w:val="center"/>
        <w:rPr>
          <w:b/>
          <w:color w:val="000000"/>
          <w:sz w:val="28"/>
          <w:szCs w:val="21"/>
          <w:highlight w:val="none"/>
        </w:rPr>
      </w:pPr>
      <w:r>
        <w:rPr>
          <w:rFonts w:hint="eastAsia"/>
          <w:b/>
          <w:color w:val="000000"/>
          <w:sz w:val="28"/>
          <w:szCs w:val="21"/>
          <w:highlight w:val="none"/>
        </w:rPr>
        <w:t>第一包：2</w:t>
      </w:r>
      <w:r>
        <w:rPr>
          <w:b/>
          <w:color w:val="000000"/>
          <w:sz w:val="28"/>
          <w:szCs w:val="21"/>
          <w:highlight w:val="none"/>
        </w:rPr>
        <w:t>3</w:t>
      </w:r>
      <w:r>
        <w:rPr>
          <w:rFonts w:hint="eastAsia"/>
          <w:b/>
          <w:color w:val="000000"/>
          <w:sz w:val="28"/>
          <w:szCs w:val="21"/>
          <w:highlight w:val="none"/>
        </w:rPr>
        <w:t>台惠普服务器、存储维保服务（预算金额：1</w:t>
      </w:r>
      <w:r>
        <w:rPr>
          <w:b/>
          <w:color w:val="000000"/>
          <w:sz w:val="28"/>
          <w:szCs w:val="21"/>
          <w:highlight w:val="none"/>
        </w:rPr>
        <w:t>27029元</w:t>
      </w:r>
      <w:r>
        <w:rPr>
          <w:rFonts w:hint="eastAsia"/>
          <w:b/>
          <w:color w:val="000000"/>
          <w:sz w:val="28"/>
          <w:szCs w:val="21"/>
          <w:highlight w:val="none"/>
        </w:rPr>
        <w:t>）</w:t>
      </w:r>
    </w:p>
    <w:p>
      <w:pPr>
        <w:spacing w:line="360" w:lineRule="auto"/>
        <w:rPr>
          <w:b/>
          <w:color w:val="000000"/>
          <w:sz w:val="24"/>
          <w:highlight w:val="none"/>
        </w:rPr>
      </w:pPr>
      <w:r>
        <w:rPr>
          <w:b/>
          <w:color w:val="000000"/>
          <w:sz w:val="24"/>
          <w:highlight w:val="none"/>
        </w:rPr>
        <w:t>1</w:t>
      </w:r>
      <w:r>
        <w:rPr>
          <w:rFonts w:hint="eastAsia"/>
          <w:b/>
          <w:color w:val="000000"/>
          <w:sz w:val="24"/>
          <w:highlight w:val="none"/>
        </w:rPr>
        <w:t>．参数</w:t>
      </w:r>
    </w:p>
    <w:tbl>
      <w:tblPr>
        <w:tblStyle w:val="7"/>
        <w:tblpPr w:leftFromText="180" w:rightFromText="180" w:vertAnchor="text" w:horzAnchor="page" w:tblpX="1646" w:tblpY="294"/>
        <w:tblOverlap w:val="never"/>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1565"/>
        <w:gridCol w:w="991"/>
        <w:gridCol w:w="1155"/>
        <w:gridCol w:w="1110"/>
        <w:gridCol w:w="571"/>
        <w:gridCol w:w="1094"/>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序号</w:t>
            </w:r>
          </w:p>
        </w:tc>
        <w:tc>
          <w:tcPr>
            <w:tcW w:w="1134" w:type="dxa"/>
            <w:noWrap w:val="0"/>
            <w:vAlign w:val="center"/>
          </w:tcPr>
          <w:p>
            <w:pPr>
              <w:jc w:val="center"/>
              <w:rPr>
                <w:rFonts w:hAnsi="宋体" w:cs="华文楷体"/>
                <w:sz w:val="21"/>
                <w:szCs w:val="21"/>
                <w:highlight w:val="none"/>
              </w:rPr>
            </w:pPr>
            <w:r>
              <w:rPr>
                <w:rFonts w:hint="eastAsia" w:hAnsi="宋体" w:cs="华文楷体"/>
                <w:sz w:val="21"/>
                <w:szCs w:val="21"/>
                <w:highlight w:val="none"/>
              </w:rPr>
              <w:t>服务器型号</w:t>
            </w:r>
          </w:p>
        </w:tc>
        <w:tc>
          <w:tcPr>
            <w:tcW w:w="1565" w:type="dxa"/>
            <w:noWrap w:val="0"/>
            <w:vAlign w:val="center"/>
          </w:tcPr>
          <w:p>
            <w:pPr>
              <w:jc w:val="center"/>
              <w:rPr>
                <w:rFonts w:hAnsi="宋体" w:cs="华文楷体"/>
                <w:sz w:val="21"/>
                <w:szCs w:val="21"/>
                <w:highlight w:val="none"/>
              </w:rPr>
            </w:pPr>
            <w:r>
              <w:rPr>
                <w:rFonts w:hint="eastAsia" w:hAnsi="宋体" w:cs="华文楷体"/>
                <w:sz w:val="21"/>
                <w:szCs w:val="21"/>
                <w:highlight w:val="none"/>
              </w:rPr>
              <w:t>SN序列号</w:t>
            </w:r>
          </w:p>
        </w:tc>
        <w:tc>
          <w:tcPr>
            <w:tcW w:w="991" w:type="dxa"/>
            <w:noWrap w:val="0"/>
            <w:vAlign w:val="center"/>
          </w:tcPr>
          <w:p>
            <w:pPr>
              <w:jc w:val="center"/>
              <w:rPr>
                <w:rFonts w:hAnsi="宋体" w:cs="华文楷体"/>
                <w:sz w:val="21"/>
                <w:szCs w:val="21"/>
                <w:highlight w:val="none"/>
              </w:rPr>
            </w:pPr>
            <w:r>
              <w:rPr>
                <w:rFonts w:hint="eastAsia" w:hAnsi="宋体" w:cs="华文楷体"/>
                <w:sz w:val="21"/>
                <w:szCs w:val="21"/>
                <w:highlight w:val="none"/>
              </w:rPr>
              <w:t>服务器购买时间</w:t>
            </w:r>
          </w:p>
        </w:tc>
        <w:tc>
          <w:tcPr>
            <w:tcW w:w="1155" w:type="dxa"/>
            <w:noWrap w:val="0"/>
            <w:vAlign w:val="center"/>
          </w:tcPr>
          <w:p>
            <w:pPr>
              <w:jc w:val="center"/>
              <w:rPr>
                <w:rFonts w:hAnsi="宋体" w:cs="华文楷体"/>
                <w:sz w:val="21"/>
                <w:szCs w:val="21"/>
                <w:highlight w:val="none"/>
              </w:rPr>
            </w:pPr>
            <w:r>
              <w:rPr>
                <w:rFonts w:hint="eastAsia" w:hAnsi="宋体" w:cs="华文楷体"/>
                <w:sz w:val="21"/>
                <w:szCs w:val="21"/>
                <w:highlight w:val="none"/>
              </w:rPr>
              <w:t>维保起始时间</w:t>
            </w:r>
          </w:p>
        </w:tc>
        <w:tc>
          <w:tcPr>
            <w:tcW w:w="1110" w:type="dxa"/>
            <w:noWrap w:val="0"/>
            <w:vAlign w:val="center"/>
          </w:tcPr>
          <w:p>
            <w:pPr>
              <w:jc w:val="center"/>
              <w:rPr>
                <w:rFonts w:hAnsi="宋体" w:cs="华文楷体"/>
                <w:sz w:val="21"/>
                <w:szCs w:val="21"/>
                <w:highlight w:val="none"/>
              </w:rPr>
            </w:pPr>
            <w:r>
              <w:rPr>
                <w:rFonts w:hint="eastAsia" w:hAnsi="宋体" w:cs="华文楷体"/>
                <w:sz w:val="21"/>
                <w:szCs w:val="21"/>
                <w:highlight w:val="none"/>
              </w:rPr>
              <w:t>CPU</w:t>
            </w:r>
          </w:p>
        </w:tc>
        <w:tc>
          <w:tcPr>
            <w:tcW w:w="571" w:type="dxa"/>
            <w:noWrap w:val="0"/>
            <w:vAlign w:val="center"/>
          </w:tcPr>
          <w:p>
            <w:pPr>
              <w:jc w:val="center"/>
              <w:rPr>
                <w:rFonts w:hAnsi="宋体" w:cs="华文楷体"/>
                <w:sz w:val="21"/>
                <w:szCs w:val="21"/>
                <w:highlight w:val="none"/>
              </w:rPr>
            </w:pPr>
            <w:r>
              <w:rPr>
                <w:rFonts w:hint="eastAsia" w:hAnsi="宋体" w:cs="华文楷体"/>
                <w:sz w:val="21"/>
                <w:szCs w:val="21"/>
                <w:highlight w:val="none"/>
              </w:rPr>
              <w:t>内存</w:t>
            </w:r>
          </w:p>
        </w:tc>
        <w:tc>
          <w:tcPr>
            <w:tcW w:w="1094" w:type="dxa"/>
            <w:noWrap w:val="0"/>
            <w:vAlign w:val="center"/>
          </w:tcPr>
          <w:p>
            <w:pPr>
              <w:jc w:val="center"/>
              <w:rPr>
                <w:rFonts w:hAnsi="宋体" w:cs="华文楷体"/>
                <w:sz w:val="21"/>
                <w:szCs w:val="21"/>
                <w:highlight w:val="none"/>
              </w:rPr>
            </w:pPr>
            <w:r>
              <w:rPr>
                <w:rFonts w:hint="eastAsia" w:hAnsi="宋体" w:cs="华文楷体"/>
                <w:sz w:val="21"/>
                <w:szCs w:val="21"/>
                <w:highlight w:val="none"/>
              </w:rPr>
              <w:t>硬盘</w:t>
            </w:r>
          </w:p>
        </w:tc>
        <w:tc>
          <w:tcPr>
            <w:tcW w:w="805" w:type="dxa"/>
            <w:noWrap w:val="0"/>
            <w:vAlign w:val="center"/>
          </w:tcPr>
          <w:p>
            <w:pPr>
              <w:jc w:val="center"/>
              <w:rPr>
                <w:rFonts w:hAnsi="宋体" w:cs="华文楷体"/>
                <w:sz w:val="21"/>
                <w:szCs w:val="21"/>
                <w:highlight w:val="none"/>
              </w:rPr>
            </w:pPr>
            <w:r>
              <w:rPr>
                <w:rFonts w:hint="eastAsia" w:hAnsi="宋体" w:cs="华文楷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1</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EVA4400</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SGA9440453</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jc w:val="center"/>
              <w:rPr>
                <w:rFonts w:hAnsi="宋体" w:cs="华文楷体"/>
                <w:sz w:val="21"/>
                <w:szCs w:val="21"/>
                <w:highlight w:val="none"/>
              </w:rPr>
            </w:pPr>
          </w:p>
        </w:tc>
        <w:tc>
          <w:tcPr>
            <w:tcW w:w="571" w:type="dxa"/>
            <w:noWrap w:val="0"/>
            <w:vAlign w:val="center"/>
          </w:tcPr>
          <w:p>
            <w:pPr>
              <w:jc w:val="center"/>
              <w:rPr>
                <w:rFonts w:hAnsi="宋体" w:cs="华文楷体"/>
                <w:sz w:val="21"/>
                <w:szCs w:val="21"/>
                <w:highlight w:val="none"/>
              </w:rPr>
            </w:pP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24块300GB 15K</w:t>
            </w:r>
          </w:p>
        </w:tc>
        <w:tc>
          <w:tcPr>
            <w:tcW w:w="80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EVA4400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2</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DL380G6</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CNG947S09S</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2颗Intel®Xeon®E5530</w:t>
            </w:r>
          </w:p>
        </w:tc>
        <w:tc>
          <w:tcPr>
            <w:tcW w:w="57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32G</w:t>
            </w: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2块300GB 10K</w:t>
            </w:r>
          </w:p>
        </w:tc>
        <w:tc>
          <w:tcPr>
            <w:tcW w:w="805"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3</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BL460c</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CNG001S5F6</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1颗Intel®Xeon®E5530</w:t>
            </w:r>
          </w:p>
        </w:tc>
        <w:tc>
          <w:tcPr>
            <w:tcW w:w="57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12G</w:t>
            </w: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2块300GB 10K</w:t>
            </w:r>
          </w:p>
        </w:tc>
        <w:tc>
          <w:tcPr>
            <w:tcW w:w="805"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4</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BL460c</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CNG001S5F7</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1颗Intel®Xeon®E5530</w:t>
            </w:r>
          </w:p>
        </w:tc>
        <w:tc>
          <w:tcPr>
            <w:tcW w:w="57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12G</w:t>
            </w: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2块300GB 10K</w:t>
            </w:r>
          </w:p>
        </w:tc>
        <w:tc>
          <w:tcPr>
            <w:tcW w:w="805"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5</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BL460c</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CNG001S5F8</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1颗Intel®Xeon®E5530</w:t>
            </w:r>
          </w:p>
        </w:tc>
        <w:tc>
          <w:tcPr>
            <w:tcW w:w="57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12G</w:t>
            </w: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2块300GB 10K</w:t>
            </w:r>
          </w:p>
        </w:tc>
        <w:tc>
          <w:tcPr>
            <w:tcW w:w="805"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6</w:t>
            </w:r>
          </w:p>
        </w:tc>
        <w:tc>
          <w:tcPr>
            <w:tcW w:w="113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HP BL460c</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CNG001S5FB</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1颗Intel®Xeon®E5530</w:t>
            </w:r>
          </w:p>
        </w:tc>
        <w:tc>
          <w:tcPr>
            <w:tcW w:w="57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12G</w:t>
            </w: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2块146GB 10K</w:t>
            </w:r>
          </w:p>
        </w:tc>
        <w:tc>
          <w:tcPr>
            <w:tcW w:w="805"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7</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BL460c</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CNG001S5FC</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1颗Intel®Xeon®E5530</w:t>
            </w:r>
          </w:p>
        </w:tc>
        <w:tc>
          <w:tcPr>
            <w:tcW w:w="57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12G</w:t>
            </w: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2块146GB 10K</w:t>
            </w:r>
          </w:p>
        </w:tc>
        <w:tc>
          <w:tcPr>
            <w:tcW w:w="805"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8</w:t>
            </w:r>
          </w:p>
        </w:tc>
        <w:tc>
          <w:tcPr>
            <w:tcW w:w="113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HP BL460c</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CNG001S5FD</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1颗Intel®Xeon®E5530</w:t>
            </w:r>
          </w:p>
        </w:tc>
        <w:tc>
          <w:tcPr>
            <w:tcW w:w="57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12G</w:t>
            </w: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2块146GB 10K</w:t>
            </w:r>
          </w:p>
        </w:tc>
        <w:tc>
          <w:tcPr>
            <w:tcW w:w="805"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9</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SB40c</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SGI9420046</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jc w:val="center"/>
              <w:rPr>
                <w:rFonts w:hAnsi="宋体" w:cs="华文楷体"/>
                <w:sz w:val="21"/>
                <w:szCs w:val="21"/>
                <w:highlight w:val="none"/>
              </w:rPr>
            </w:pPr>
          </w:p>
        </w:tc>
        <w:tc>
          <w:tcPr>
            <w:tcW w:w="571" w:type="dxa"/>
            <w:noWrap w:val="0"/>
            <w:vAlign w:val="center"/>
          </w:tcPr>
          <w:p>
            <w:pPr>
              <w:jc w:val="center"/>
              <w:rPr>
                <w:rFonts w:hAnsi="宋体" w:cs="华文楷体"/>
                <w:sz w:val="21"/>
                <w:szCs w:val="21"/>
                <w:highlight w:val="none"/>
              </w:rPr>
            </w:pP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4块300GB 10K</w:t>
            </w:r>
          </w:p>
        </w:tc>
        <w:tc>
          <w:tcPr>
            <w:tcW w:w="80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10</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SB40c</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SGI9420065</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jc w:val="center"/>
              <w:rPr>
                <w:rFonts w:hAnsi="宋体" w:cs="华文楷体"/>
                <w:sz w:val="21"/>
                <w:szCs w:val="21"/>
                <w:highlight w:val="none"/>
              </w:rPr>
            </w:pPr>
          </w:p>
        </w:tc>
        <w:tc>
          <w:tcPr>
            <w:tcW w:w="571" w:type="dxa"/>
            <w:noWrap w:val="0"/>
            <w:vAlign w:val="center"/>
          </w:tcPr>
          <w:p>
            <w:pPr>
              <w:jc w:val="center"/>
              <w:rPr>
                <w:rFonts w:hAnsi="宋体" w:cs="华文楷体"/>
                <w:sz w:val="21"/>
                <w:szCs w:val="21"/>
                <w:highlight w:val="none"/>
              </w:rPr>
            </w:pP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4块300GB 10K</w:t>
            </w:r>
          </w:p>
        </w:tc>
        <w:tc>
          <w:tcPr>
            <w:tcW w:w="80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11</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SB40c</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SGI9510028</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jc w:val="center"/>
              <w:rPr>
                <w:rFonts w:hAnsi="宋体" w:cs="华文楷体"/>
                <w:sz w:val="21"/>
                <w:szCs w:val="21"/>
                <w:highlight w:val="none"/>
              </w:rPr>
            </w:pPr>
          </w:p>
        </w:tc>
        <w:tc>
          <w:tcPr>
            <w:tcW w:w="571" w:type="dxa"/>
            <w:noWrap w:val="0"/>
            <w:vAlign w:val="center"/>
          </w:tcPr>
          <w:p>
            <w:pPr>
              <w:jc w:val="center"/>
              <w:rPr>
                <w:rFonts w:hAnsi="宋体" w:cs="华文楷体"/>
                <w:sz w:val="21"/>
                <w:szCs w:val="21"/>
                <w:highlight w:val="none"/>
              </w:rPr>
            </w:pP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4块300GB 10K</w:t>
            </w:r>
          </w:p>
        </w:tc>
        <w:tc>
          <w:tcPr>
            <w:tcW w:w="80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12</w:t>
            </w:r>
          </w:p>
        </w:tc>
        <w:tc>
          <w:tcPr>
            <w:tcW w:w="113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HP BLc 7000</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CNG002S304</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jc w:val="center"/>
              <w:rPr>
                <w:rFonts w:hAnsi="宋体" w:cs="华文楷体"/>
                <w:sz w:val="21"/>
                <w:szCs w:val="21"/>
                <w:highlight w:val="none"/>
              </w:rPr>
            </w:pPr>
          </w:p>
        </w:tc>
        <w:tc>
          <w:tcPr>
            <w:tcW w:w="571" w:type="dxa"/>
            <w:noWrap w:val="0"/>
            <w:vAlign w:val="center"/>
          </w:tcPr>
          <w:p>
            <w:pPr>
              <w:jc w:val="center"/>
              <w:rPr>
                <w:rFonts w:hAnsi="宋体" w:cs="华文楷体"/>
                <w:sz w:val="21"/>
                <w:szCs w:val="21"/>
                <w:highlight w:val="none"/>
              </w:rPr>
            </w:pPr>
          </w:p>
        </w:tc>
        <w:tc>
          <w:tcPr>
            <w:tcW w:w="1094" w:type="dxa"/>
            <w:noWrap w:val="0"/>
            <w:vAlign w:val="center"/>
          </w:tcPr>
          <w:p>
            <w:pPr>
              <w:jc w:val="center"/>
              <w:rPr>
                <w:rFonts w:hAnsi="宋体" w:cs="华文楷体"/>
                <w:sz w:val="21"/>
                <w:szCs w:val="21"/>
                <w:highlight w:val="none"/>
              </w:rPr>
            </w:pPr>
          </w:p>
        </w:tc>
        <w:tc>
          <w:tcPr>
            <w:tcW w:w="80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服务器机箱及光纤存储交换设备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13</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BL870C</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SGH5002078</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2011年2月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jc w:val="center"/>
              <w:rPr>
                <w:rFonts w:hAnsi="宋体" w:cs="华文楷体"/>
                <w:sz w:val="21"/>
                <w:szCs w:val="21"/>
                <w:highlight w:val="none"/>
              </w:rPr>
            </w:pPr>
          </w:p>
        </w:tc>
        <w:tc>
          <w:tcPr>
            <w:tcW w:w="571" w:type="dxa"/>
            <w:noWrap w:val="0"/>
            <w:vAlign w:val="center"/>
          </w:tcPr>
          <w:p>
            <w:pPr>
              <w:jc w:val="center"/>
              <w:rPr>
                <w:rFonts w:hAnsi="宋体" w:cs="华文楷体"/>
                <w:sz w:val="21"/>
                <w:szCs w:val="21"/>
                <w:highlight w:val="none"/>
              </w:rPr>
            </w:pP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2块146GB 15K</w:t>
            </w:r>
          </w:p>
        </w:tc>
        <w:tc>
          <w:tcPr>
            <w:tcW w:w="80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刀片小机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14</w:t>
            </w:r>
          </w:p>
        </w:tc>
        <w:tc>
          <w:tcPr>
            <w:tcW w:w="113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HP BL860Ci2</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SGH114X05K</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2011年2月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jc w:val="center"/>
              <w:rPr>
                <w:rFonts w:hAnsi="宋体" w:cs="华文楷体"/>
                <w:sz w:val="21"/>
                <w:szCs w:val="21"/>
                <w:highlight w:val="none"/>
              </w:rPr>
            </w:pPr>
          </w:p>
        </w:tc>
        <w:tc>
          <w:tcPr>
            <w:tcW w:w="571" w:type="dxa"/>
            <w:noWrap w:val="0"/>
            <w:vAlign w:val="center"/>
          </w:tcPr>
          <w:p>
            <w:pPr>
              <w:jc w:val="center"/>
              <w:rPr>
                <w:rFonts w:hAnsi="宋体" w:cs="华文楷体"/>
                <w:sz w:val="21"/>
                <w:szCs w:val="21"/>
                <w:highlight w:val="none"/>
              </w:rPr>
            </w:pP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2块146GB 15K</w:t>
            </w:r>
          </w:p>
        </w:tc>
        <w:tc>
          <w:tcPr>
            <w:tcW w:w="80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刀片小机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1</w:t>
            </w:r>
            <w:r>
              <w:rPr>
                <w:rFonts w:hAnsi="宋体" w:cs="华文楷体"/>
                <w:sz w:val="21"/>
                <w:szCs w:val="21"/>
                <w:highlight w:val="none"/>
              </w:rPr>
              <w:t>5</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DL380G7</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CNG128TQ2L</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2011年10月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2颗Intel®Xeon®E5649</w:t>
            </w:r>
          </w:p>
        </w:tc>
        <w:tc>
          <w:tcPr>
            <w:tcW w:w="57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16G</w:t>
            </w: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2块300GB 10K</w:t>
            </w:r>
          </w:p>
        </w:tc>
        <w:tc>
          <w:tcPr>
            <w:tcW w:w="805"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1</w:t>
            </w:r>
            <w:r>
              <w:rPr>
                <w:rFonts w:hAnsi="宋体" w:cs="华文楷体"/>
                <w:sz w:val="21"/>
                <w:szCs w:val="21"/>
                <w:highlight w:val="none"/>
              </w:rPr>
              <w:t>6</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DL380G7</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CNG128TPGW</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2011年11月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1颗Intel®Xeon®X5650</w:t>
            </w:r>
          </w:p>
        </w:tc>
        <w:tc>
          <w:tcPr>
            <w:tcW w:w="57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24G</w:t>
            </w: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8块300GB 10K</w:t>
            </w:r>
          </w:p>
        </w:tc>
        <w:tc>
          <w:tcPr>
            <w:tcW w:w="805"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Ansi="宋体" w:cs="华文楷体"/>
                <w:sz w:val="21"/>
                <w:szCs w:val="21"/>
                <w:highlight w:val="none"/>
              </w:rPr>
              <w:t>17</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DL388G7</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CNG211TVC6</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2012年8月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2颗Intel®Xeon®X5660</w:t>
            </w:r>
          </w:p>
        </w:tc>
        <w:tc>
          <w:tcPr>
            <w:tcW w:w="57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24G</w:t>
            </w: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4块600GB 10K</w:t>
            </w:r>
          </w:p>
        </w:tc>
        <w:tc>
          <w:tcPr>
            <w:tcW w:w="805"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Ansi="宋体" w:cs="华文楷体"/>
                <w:sz w:val="21"/>
                <w:szCs w:val="21"/>
                <w:highlight w:val="none"/>
              </w:rPr>
              <w:t>18</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DL388G7</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CNG151T3J6</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2012年8月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2颗Intel®Xeon®X5660</w:t>
            </w:r>
          </w:p>
        </w:tc>
        <w:tc>
          <w:tcPr>
            <w:tcW w:w="57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24G</w:t>
            </w: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4块600GB 10K</w:t>
            </w:r>
          </w:p>
        </w:tc>
        <w:tc>
          <w:tcPr>
            <w:tcW w:w="805"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p>
          <w:p>
            <w:pPr>
              <w:jc w:val="center"/>
              <w:rPr>
                <w:rFonts w:hAnsi="宋体" w:cs="华文楷体"/>
                <w:sz w:val="21"/>
                <w:szCs w:val="21"/>
                <w:highlight w:val="none"/>
              </w:rPr>
            </w:pPr>
            <w:r>
              <w:rPr>
                <w:rFonts w:hAnsi="宋体" w:cs="华文楷体"/>
                <w:sz w:val="21"/>
                <w:szCs w:val="21"/>
                <w:highlight w:val="none"/>
              </w:rPr>
              <w:t>19</w:t>
            </w:r>
          </w:p>
        </w:tc>
        <w:tc>
          <w:tcPr>
            <w:tcW w:w="1134" w:type="dxa"/>
            <w:noWrap w:val="0"/>
            <w:vAlign w:val="center"/>
          </w:tcPr>
          <w:p>
            <w:pPr>
              <w:widowControl/>
              <w:jc w:val="center"/>
              <w:textAlignment w:val="bottom"/>
              <w:rPr>
                <w:rFonts w:hAnsi="宋体" w:cs="华文楷体"/>
                <w:sz w:val="21"/>
                <w:szCs w:val="21"/>
                <w:highlight w:val="none"/>
              </w:rPr>
            </w:pPr>
            <w:r>
              <w:rPr>
                <w:rFonts w:hint="eastAsia" w:hAnsi="宋体" w:cs="华文楷体"/>
                <w:color w:val="000000"/>
                <w:kern w:val="0"/>
                <w:sz w:val="21"/>
                <w:szCs w:val="21"/>
                <w:highlight w:val="none"/>
                <w:lang w:bidi="ar"/>
              </w:rPr>
              <w:t>HP DC MSA</w:t>
            </w:r>
          </w:p>
        </w:tc>
        <w:tc>
          <w:tcPr>
            <w:tcW w:w="156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2S6026b358</w:t>
            </w:r>
          </w:p>
        </w:tc>
        <w:tc>
          <w:tcPr>
            <w:tcW w:w="991"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2009年12月</w:t>
            </w:r>
          </w:p>
        </w:tc>
        <w:tc>
          <w:tcPr>
            <w:tcW w:w="115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年10月23日</w:t>
            </w:r>
          </w:p>
        </w:tc>
        <w:tc>
          <w:tcPr>
            <w:tcW w:w="1110" w:type="dxa"/>
            <w:noWrap w:val="0"/>
            <w:vAlign w:val="center"/>
          </w:tcPr>
          <w:p>
            <w:pPr>
              <w:jc w:val="center"/>
              <w:rPr>
                <w:rFonts w:hAnsi="宋体" w:cs="华文楷体"/>
                <w:sz w:val="21"/>
                <w:szCs w:val="21"/>
                <w:highlight w:val="none"/>
              </w:rPr>
            </w:pPr>
          </w:p>
        </w:tc>
        <w:tc>
          <w:tcPr>
            <w:tcW w:w="571" w:type="dxa"/>
            <w:noWrap w:val="0"/>
            <w:vAlign w:val="center"/>
          </w:tcPr>
          <w:p>
            <w:pPr>
              <w:jc w:val="center"/>
              <w:rPr>
                <w:rFonts w:hAnsi="宋体" w:cs="华文楷体"/>
                <w:sz w:val="21"/>
                <w:szCs w:val="21"/>
                <w:highlight w:val="none"/>
              </w:rPr>
            </w:pP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5块1TB 7.2K</w:t>
            </w:r>
          </w:p>
        </w:tc>
        <w:tc>
          <w:tcPr>
            <w:tcW w:w="80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2</w:t>
            </w:r>
            <w:r>
              <w:rPr>
                <w:rFonts w:hAnsi="宋体" w:cs="华文楷体"/>
                <w:sz w:val="21"/>
                <w:szCs w:val="21"/>
                <w:highlight w:val="none"/>
              </w:rPr>
              <w:t>0</w:t>
            </w:r>
          </w:p>
        </w:tc>
        <w:tc>
          <w:tcPr>
            <w:tcW w:w="1134" w:type="dxa"/>
            <w:noWrap w:val="0"/>
            <w:vAlign w:val="center"/>
          </w:tcPr>
          <w:p>
            <w:pPr>
              <w:widowControl/>
              <w:jc w:val="center"/>
              <w:textAlignment w:val="bottom"/>
              <w:rPr>
                <w:rFonts w:hAnsi="宋体" w:cs="华文楷体"/>
                <w:color w:val="000000"/>
                <w:kern w:val="0"/>
                <w:sz w:val="21"/>
                <w:szCs w:val="21"/>
                <w:highlight w:val="none"/>
                <w:lang w:bidi="ar"/>
              </w:rPr>
            </w:pPr>
            <w:r>
              <w:rPr>
                <w:color w:val="000000"/>
                <w:sz w:val="21"/>
                <w:szCs w:val="21"/>
                <w:highlight w:val="none"/>
              </w:rPr>
              <w:t>HP DL 580 G7</w:t>
            </w:r>
          </w:p>
        </w:tc>
        <w:tc>
          <w:tcPr>
            <w:tcW w:w="1565" w:type="dxa"/>
            <w:noWrap w:val="0"/>
            <w:vAlign w:val="center"/>
          </w:tcPr>
          <w:p>
            <w:pPr>
              <w:widowControl/>
              <w:jc w:val="center"/>
              <w:textAlignment w:val="center"/>
              <w:rPr>
                <w:rFonts w:hAnsi="宋体" w:cs="华文楷体"/>
                <w:color w:val="000000"/>
                <w:kern w:val="0"/>
                <w:sz w:val="21"/>
                <w:szCs w:val="21"/>
                <w:highlight w:val="none"/>
                <w:lang w:bidi="ar"/>
              </w:rPr>
            </w:pPr>
            <w:r>
              <w:rPr>
                <w:rFonts w:hAnsi="宋体"/>
                <w:color w:val="000000"/>
                <w:sz w:val="21"/>
                <w:szCs w:val="21"/>
                <w:highlight w:val="none"/>
              </w:rPr>
              <w:t>CN741704NT</w:t>
            </w:r>
          </w:p>
        </w:tc>
        <w:tc>
          <w:tcPr>
            <w:tcW w:w="991" w:type="dxa"/>
            <w:noWrap w:val="0"/>
            <w:vAlign w:val="center"/>
          </w:tcPr>
          <w:p>
            <w:pPr>
              <w:widowControl/>
              <w:jc w:val="center"/>
              <w:rPr>
                <w:color w:val="000000"/>
                <w:sz w:val="21"/>
                <w:szCs w:val="21"/>
                <w:highlight w:val="none"/>
              </w:rPr>
            </w:pPr>
            <w:r>
              <w:rPr>
                <w:rFonts w:hint="eastAsia"/>
                <w:color w:val="000000"/>
                <w:sz w:val="21"/>
                <w:szCs w:val="21"/>
                <w:highlight w:val="none"/>
              </w:rPr>
              <w:t>2014年6月</w:t>
            </w:r>
          </w:p>
        </w:tc>
        <w:tc>
          <w:tcPr>
            <w:tcW w:w="1155" w:type="dxa"/>
            <w:noWrap w:val="0"/>
            <w:vAlign w:val="center"/>
          </w:tcPr>
          <w:p>
            <w:pPr>
              <w:widowControl/>
              <w:jc w:val="center"/>
              <w:textAlignment w:val="center"/>
              <w:rPr>
                <w:rFonts w:hAnsi="宋体" w:cs="华文楷体"/>
                <w:color w:val="000000"/>
                <w:kern w:val="0"/>
                <w:sz w:val="21"/>
                <w:szCs w:val="21"/>
                <w:highlight w:val="none"/>
                <w:lang w:bidi="ar"/>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w:t>
            </w:r>
            <w:r>
              <w:rPr>
                <w:rFonts w:hAnsi="宋体" w:cs="华文楷体"/>
                <w:color w:val="000000"/>
                <w:kern w:val="0"/>
                <w:sz w:val="21"/>
                <w:szCs w:val="21"/>
                <w:highlight w:val="none"/>
                <w:lang w:bidi="ar"/>
              </w:rPr>
              <w:t>7</w:t>
            </w:r>
            <w:r>
              <w:rPr>
                <w:rFonts w:hint="eastAsia" w:hAnsi="宋体" w:cs="华文楷体"/>
                <w:color w:val="000000"/>
                <w:kern w:val="0"/>
                <w:sz w:val="21"/>
                <w:szCs w:val="21"/>
                <w:highlight w:val="none"/>
                <w:lang w:bidi="ar"/>
              </w:rPr>
              <w:t>月</w:t>
            </w:r>
            <w:r>
              <w:rPr>
                <w:rFonts w:hAnsi="宋体" w:cs="华文楷体"/>
                <w:color w:val="000000"/>
                <w:kern w:val="0"/>
                <w:sz w:val="21"/>
                <w:szCs w:val="21"/>
                <w:highlight w:val="none"/>
                <w:lang w:bidi="ar"/>
              </w:rPr>
              <w:t>15</w:t>
            </w:r>
            <w:r>
              <w:rPr>
                <w:rFonts w:hint="eastAsia" w:hAnsi="宋体" w:cs="华文楷体"/>
                <w:color w:val="000000"/>
                <w:kern w:val="0"/>
                <w:sz w:val="21"/>
                <w:szCs w:val="21"/>
                <w:highlight w:val="none"/>
                <w:lang w:bidi="ar"/>
              </w:rPr>
              <w:t>日</w:t>
            </w:r>
          </w:p>
        </w:tc>
        <w:tc>
          <w:tcPr>
            <w:tcW w:w="1110" w:type="dxa"/>
            <w:noWrap w:val="0"/>
            <w:vAlign w:val="center"/>
          </w:tcPr>
          <w:p>
            <w:pPr>
              <w:jc w:val="center"/>
              <w:rPr>
                <w:rFonts w:hAnsi="宋体" w:cs="华文楷体"/>
                <w:sz w:val="21"/>
                <w:szCs w:val="21"/>
                <w:highlight w:val="none"/>
              </w:rPr>
            </w:pPr>
            <w:r>
              <w:rPr>
                <w:rFonts w:hint="eastAsia" w:hAnsi="宋体" w:cs="华文楷体"/>
                <w:color w:val="000000"/>
                <w:kern w:val="0"/>
                <w:sz w:val="21"/>
                <w:szCs w:val="21"/>
                <w:highlight w:val="none"/>
                <w:lang w:bidi="ar"/>
              </w:rPr>
              <w:t>2颗</w:t>
            </w:r>
            <w:r>
              <w:rPr>
                <w:rFonts w:hint="eastAsia" w:hAnsi="宋体"/>
                <w:color w:val="000000"/>
                <w:sz w:val="21"/>
                <w:szCs w:val="21"/>
                <w:highlight w:val="none"/>
              </w:rPr>
              <w:t>I</w:t>
            </w:r>
            <w:r>
              <w:rPr>
                <w:rFonts w:hAnsi="宋体"/>
                <w:color w:val="000000"/>
                <w:sz w:val="21"/>
                <w:szCs w:val="21"/>
                <w:highlight w:val="none"/>
              </w:rPr>
              <w:t>ntel(R) Xeon(R) CPU E7-4820 @ 2.00GHz</w:t>
            </w:r>
          </w:p>
        </w:tc>
        <w:tc>
          <w:tcPr>
            <w:tcW w:w="571" w:type="dxa"/>
            <w:noWrap w:val="0"/>
            <w:vAlign w:val="center"/>
          </w:tcPr>
          <w:p>
            <w:pPr>
              <w:jc w:val="center"/>
              <w:rPr>
                <w:rFonts w:hAnsi="宋体" w:cs="华文楷体"/>
                <w:sz w:val="21"/>
                <w:szCs w:val="21"/>
                <w:highlight w:val="none"/>
              </w:rPr>
            </w:pPr>
            <w:r>
              <w:rPr>
                <w:rFonts w:hAnsi="宋体" w:cs="华文楷体"/>
                <w:sz w:val="21"/>
                <w:szCs w:val="21"/>
                <w:highlight w:val="none"/>
              </w:rPr>
              <w:t>32</w:t>
            </w:r>
            <w:r>
              <w:rPr>
                <w:rFonts w:hint="eastAsia" w:hAnsi="宋体" w:cs="华文楷体"/>
                <w:sz w:val="21"/>
                <w:szCs w:val="21"/>
                <w:highlight w:val="none"/>
              </w:rPr>
              <w:t>G</w:t>
            </w:r>
          </w:p>
        </w:tc>
        <w:tc>
          <w:tcPr>
            <w:tcW w:w="1094" w:type="dxa"/>
            <w:noWrap w:val="0"/>
            <w:vAlign w:val="center"/>
          </w:tcPr>
          <w:p>
            <w:pPr>
              <w:widowControl/>
              <w:jc w:val="center"/>
              <w:textAlignment w:val="center"/>
              <w:rPr>
                <w:rFonts w:hAnsi="宋体" w:cs="华文楷体"/>
                <w:color w:val="000000"/>
                <w:kern w:val="0"/>
                <w:sz w:val="21"/>
                <w:szCs w:val="21"/>
                <w:highlight w:val="none"/>
                <w:lang w:bidi="ar"/>
              </w:rPr>
            </w:pPr>
            <w:r>
              <w:rPr>
                <w:rFonts w:hint="eastAsia" w:hAnsi="宋体" w:cs="华文楷体"/>
                <w:color w:val="000000"/>
                <w:kern w:val="0"/>
                <w:sz w:val="21"/>
                <w:szCs w:val="21"/>
                <w:highlight w:val="none"/>
                <w:lang w:bidi="ar"/>
              </w:rPr>
              <w:t>4块600GB 10K</w:t>
            </w:r>
          </w:p>
        </w:tc>
        <w:tc>
          <w:tcPr>
            <w:tcW w:w="805" w:type="dxa"/>
            <w:noWrap w:val="0"/>
            <w:vAlign w:val="center"/>
          </w:tcPr>
          <w:p>
            <w:pPr>
              <w:widowControl/>
              <w:jc w:val="center"/>
              <w:textAlignment w:val="center"/>
              <w:rPr>
                <w:rFonts w:hAnsi="宋体" w:cs="华文楷体"/>
                <w:color w:val="000000"/>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2</w:t>
            </w:r>
            <w:r>
              <w:rPr>
                <w:rFonts w:hAnsi="宋体" w:cs="华文楷体"/>
                <w:sz w:val="21"/>
                <w:szCs w:val="21"/>
                <w:highlight w:val="none"/>
              </w:rPr>
              <w:t>1</w:t>
            </w:r>
          </w:p>
        </w:tc>
        <w:tc>
          <w:tcPr>
            <w:tcW w:w="1134" w:type="dxa"/>
            <w:noWrap w:val="0"/>
            <w:vAlign w:val="center"/>
          </w:tcPr>
          <w:p>
            <w:pPr>
              <w:widowControl/>
              <w:jc w:val="center"/>
              <w:textAlignment w:val="bottom"/>
              <w:rPr>
                <w:color w:val="000000"/>
                <w:sz w:val="21"/>
                <w:szCs w:val="21"/>
                <w:highlight w:val="none"/>
              </w:rPr>
            </w:pPr>
            <w:r>
              <w:rPr>
                <w:color w:val="000000"/>
                <w:sz w:val="21"/>
                <w:szCs w:val="21"/>
                <w:highlight w:val="none"/>
              </w:rPr>
              <w:t>HP DL 580 G7</w:t>
            </w:r>
          </w:p>
        </w:tc>
        <w:tc>
          <w:tcPr>
            <w:tcW w:w="1565" w:type="dxa"/>
            <w:noWrap w:val="0"/>
            <w:vAlign w:val="center"/>
          </w:tcPr>
          <w:p>
            <w:pPr>
              <w:widowControl/>
              <w:jc w:val="center"/>
              <w:textAlignment w:val="center"/>
              <w:rPr>
                <w:color w:val="000000"/>
                <w:sz w:val="21"/>
                <w:szCs w:val="21"/>
                <w:highlight w:val="none"/>
              </w:rPr>
            </w:pPr>
            <w:r>
              <w:rPr>
                <w:rFonts w:hAnsi="宋体"/>
                <w:color w:val="000000"/>
                <w:sz w:val="21"/>
                <w:szCs w:val="21"/>
                <w:highlight w:val="none"/>
              </w:rPr>
              <w:t>CN7417070C</w:t>
            </w:r>
          </w:p>
        </w:tc>
        <w:tc>
          <w:tcPr>
            <w:tcW w:w="991" w:type="dxa"/>
            <w:noWrap w:val="0"/>
            <w:vAlign w:val="center"/>
          </w:tcPr>
          <w:p>
            <w:pPr>
              <w:widowControl/>
              <w:jc w:val="center"/>
              <w:textAlignment w:val="center"/>
              <w:rPr>
                <w:rFonts w:hAnsi="宋体" w:cs="华文楷体"/>
                <w:color w:val="000000"/>
                <w:kern w:val="0"/>
                <w:sz w:val="21"/>
                <w:szCs w:val="21"/>
                <w:highlight w:val="none"/>
                <w:lang w:bidi="ar"/>
              </w:rPr>
            </w:pPr>
            <w:r>
              <w:rPr>
                <w:rFonts w:hint="eastAsia"/>
                <w:color w:val="000000"/>
                <w:sz w:val="21"/>
                <w:szCs w:val="21"/>
                <w:highlight w:val="none"/>
              </w:rPr>
              <w:t>2014年6月</w:t>
            </w:r>
          </w:p>
        </w:tc>
        <w:tc>
          <w:tcPr>
            <w:tcW w:w="1155" w:type="dxa"/>
            <w:noWrap w:val="0"/>
            <w:vAlign w:val="center"/>
          </w:tcPr>
          <w:p>
            <w:pPr>
              <w:widowControl/>
              <w:jc w:val="center"/>
              <w:textAlignment w:val="center"/>
              <w:rPr>
                <w:rFonts w:hAnsi="宋体" w:cs="华文楷体"/>
                <w:color w:val="000000"/>
                <w:kern w:val="0"/>
                <w:sz w:val="21"/>
                <w:szCs w:val="21"/>
                <w:highlight w:val="none"/>
                <w:lang w:bidi="ar"/>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w:t>
            </w:r>
            <w:r>
              <w:rPr>
                <w:rFonts w:hAnsi="宋体" w:cs="华文楷体"/>
                <w:color w:val="000000"/>
                <w:kern w:val="0"/>
                <w:sz w:val="21"/>
                <w:szCs w:val="21"/>
                <w:highlight w:val="none"/>
                <w:lang w:bidi="ar"/>
              </w:rPr>
              <w:t>7</w:t>
            </w:r>
            <w:r>
              <w:rPr>
                <w:rFonts w:hint="eastAsia" w:hAnsi="宋体" w:cs="华文楷体"/>
                <w:color w:val="000000"/>
                <w:kern w:val="0"/>
                <w:sz w:val="21"/>
                <w:szCs w:val="21"/>
                <w:highlight w:val="none"/>
                <w:lang w:bidi="ar"/>
              </w:rPr>
              <w:t>月</w:t>
            </w:r>
            <w:r>
              <w:rPr>
                <w:rFonts w:hAnsi="宋体" w:cs="华文楷体"/>
                <w:color w:val="000000"/>
                <w:kern w:val="0"/>
                <w:sz w:val="21"/>
                <w:szCs w:val="21"/>
                <w:highlight w:val="none"/>
                <w:lang w:bidi="ar"/>
              </w:rPr>
              <w:t>15</w:t>
            </w:r>
            <w:r>
              <w:rPr>
                <w:rFonts w:hint="eastAsia" w:hAnsi="宋体" w:cs="华文楷体"/>
                <w:color w:val="000000"/>
                <w:kern w:val="0"/>
                <w:sz w:val="21"/>
                <w:szCs w:val="21"/>
                <w:highlight w:val="none"/>
                <w:lang w:bidi="ar"/>
              </w:rPr>
              <w:t>日</w:t>
            </w:r>
          </w:p>
        </w:tc>
        <w:tc>
          <w:tcPr>
            <w:tcW w:w="1110" w:type="dxa"/>
            <w:noWrap w:val="0"/>
            <w:vAlign w:val="center"/>
          </w:tcPr>
          <w:p>
            <w:pPr>
              <w:jc w:val="center"/>
              <w:rPr>
                <w:rFonts w:hAnsi="宋体" w:cs="华文楷体"/>
                <w:sz w:val="21"/>
                <w:szCs w:val="21"/>
                <w:highlight w:val="none"/>
              </w:rPr>
            </w:pPr>
            <w:r>
              <w:rPr>
                <w:rFonts w:hint="eastAsia" w:hAnsi="宋体" w:cs="华文楷体"/>
                <w:color w:val="000000"/>
                <w:kern w:val="0"/>
                <w:sz w:val="21"/>
                <w:szCs w:val="21"/>
                <w:highlight w:val="none"/>
                <w:lang w:bidi="ar"/>
              </w:rPr>
              <w:t>2颗</w:t>
            </w:r>
            <w:r>
              <w:rPr>
                <w:rFonts w:hint="eastAsia" w:hAnsi="宋体"/>
                <w:color w:val="000000"/>
                <w:sz w:val="21"/>
                <w:szCs w:val="21"/>
                <w:highlight w:val="none"/>
              </w:rPr>
              <w:t>I</w:t>
            </w:r>
            <w:r>
              <w:rPr>
                <w:rFonts w:hAnsi="宋体"/>
                <w:color w:val="000000"/>
                <w:sz w:val="21"/>
                <w:szCs w:val="21"/>
                <w:highlight w:val="none"/>
              </w:rPr>
              <w:t>ntel(R) Xeon(R) CPU E7-4820 @ 2.00GHz</w:t>
            </w:r>
          </w:p>
        </w:tc>
        <w:tc>
          <w:tcPr>
            <w:tcW w:w="571" w:type="dxa"/>
            <w:noWrap w:val="0"/>
            <w:vAlign w:val="center"/>
          </w:tcPr>
          <w:p>
            <w:pPr>
              <w:jc w:val="center"/>
              <w:rPr>
                <w:rFonts w:hAnsi="宋体" w:cs="华文楷体"/>
                <w:sz w:val="21"/>
                <w:szCs w:val="21"/>
                <w:highlight w:val="none"/>
              </w:rPr>
            </w:pPr>
            <w:r>
              <w:rPr>
                <w:rFonts w:hAnsi="宋体" w:cs="华文楷体"/>
                <w:sz w:val="21"/>
                <w:szCs w:val="21"/>
                <w:highlight w:val="none"/>
              </w:rPr>
              <w:t>32</w:t>
            </w:r>
            <w:r>
              <w:rPr>
                <w:rFonts w:hint="eastAsia" w:hAnsi="宋体" w:cs="华文楷体"/>
                <w:sz w:val="21"/>
                <w:szCs w:val="21"/>
                <w:highlight w:val="none"/>
              </w:rPr>
              <w:t>G</w:t>
            </w: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4块600GB 10K</w:t>
            </w:r>
          </w:p>
        </w:tc>
        <w:tc>
          <w:tcPr>
            <w:tcW w:w="805" w:type="dxa"/>
            <w:noWrap w:val="0"/>
            <w:vAlign w:val="center"/>
          </w:tcPr>
          <w:p>
            <w:pPr>
              <w:widowControl/>
              <w:jc w:val="center"/>
              <w:textAlignment w:val="center"/>
              <w:rPr>
                <w:rFonts w:hAnsi="宋体" w:cs="华文楷体"/>
                <w:color w:val="000000"/>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2</w:t>
            </w:r>
            <w:r>
              <w:rPr>
                <w:rFonts w:hAnsi="宋体" w:cs="华文楷体"/>
                <w:sz w:val="21"/>
                <w:szCs w:val="21"/>
                <w:highlight w:val="none"/>
              </w:rPr>
              <w:t>2</w:t>
            </w:r>
          </w:p>
        </w:tc>
        <w:tc>
          <w:tcPr>
            <w:tcW w:w="1134" w:type="dxa"/>
            <w:noWrap w:val="0"/>
            <w:vAlign w:val="center"/>
          </w:tcPr>
          <w:p>
            <w:pPr>
              <w:widowControl/>
              <w:jc w:val="center"/>
              <w:textAlignment w:val="bottom"/>
              <w:rPr>
                <w:color w:val="000000"/>
                <w:sz w:val="21"/>
                <w:szCs w:val="21"/>
                <w:highlight w:val="none"/>
              </w:rPr>
            </w:pPr>
            <w:r>
              <w:rPr>
                <w:rFonts w:hint="eastAsia"/>
                <w:color w:val="000000"/>
                <w:sz w:val="21"/>
                <w:szCs w:val="21"/>
                <w:highlight w:val="none"/>
              </w:rPr>
              <w:t>HP</w:t>
            </w:r>
          </w:p>
          <w:p>
            <w:pPr>
              <w:widowControl/>
              <w:jc w:val="center"/>
              <w:textAlignment w:val="bottom"/>
              <w:rPr>
                <w:color w:val="000000"/>
                <w:sz w:val="21"/>
                <w:szCs w:val="21"/>
                <w:highlight w:val="none"/>
              </w:rPr>
            </w:pPr>
            <w:r>
              <w:rPr>
                <w:rFonts w:hint="eastAsia"/>
                <w:color w:val="000000"/>
                <w:sz w:val="21"/>
                <w:szCs w:val="21"/>
                <w:highlight w:val="none"/>
              </w:rPr>
              <w:t>P2000 G3</w:t>
            </w:r>
          </w:p>
        </w:tc>
        <w:tc>
          <w:tcPr>
            <w:tcW w:w="1565" w:type="dxa"/>
            <w:noWrap w:val="0"/>
            <w:vAlign w:val="center"/>
          </w:tcPr>
          <w:p>
            <w:pPr>
              <w:widowControl/>
              <w:jc w:val="center"/>
              <w:textAlignment w:val="center"/>
              <w:rPr>
                <w:rFonts w:hAnsi="宋体"/>
                <w:color w:val="000000"/>
                <w:sz w:val="21"/>
                <w:szCs w:val="21"/>
                <w:highlight w:val="none"/>
              </w:rPr>
            </w:pPr>
            <w:r>
              <w:rPr>
                <w:rFonts w:hint="eastAsia" w:hAnsi="宋体"/>
                <w:color w:val="000000"/>
                <w:sz w:val="21"/>
                <w:szCs w:val="21"/>
                <w:highlight w:val="none"/>
              </w:rPr>
              <w:t>2S6244B027、CN8238N432、</w:t>
            </w:r>
          </w:p>
          <w:p>
            <w:pPr>
              <w:widowControl/>
              <w:jc w:val="center"/>
              <w:textAlignment w:val="center"/>
              <w:rPr>
                <w:rFonts w:hAnsi="宋体"/>
                <w:color w:val="000000"/>
                <w:sz w:val="21"/>
                <w:szCs w:val="21"/>
                <w:highlight w:val="none"/>
              </w:rPr>
            </w:pPr>
            <w:r>
              <w:rPr>
                <w:rFonts w:hint="eastAsia" w:hAnsi="宋体"/>
                <w:color w:val="000000"/>
                <w:sz w:val="21"/>
                <w:szCs w:val="21"/>
                <w:highlight w:val="none"/>
              </w:rPr>
              <w:t>CN8238N</w:t>
            </w:r>
            <w:r>
              <w:rPr>
                <w:rFonts w:hAnsi="宋体"/>
                <w:color w:val="000000"/>
                <w:sz w:val="21"/>
                <w:szCs w:val="21"/>
                <w:highlight w:val="none"/>
              </w:rPr>
              <w:t>222</w:t>
            </w:r>
          </w:p>
        </w:tc>
        <w:tc>
          <w:tcPr>
            <w:tcW w:w="991" w:type="dxa"/>
            <w:noWrap w:val="0"/>
            <w:vAlign w:val="center"/>
          </w:tcPr>
          <w:p>
            <w:pPr>
              <w:widowControl/>
              <w:jc w:val="center"/>
              <w:textAlignment w:val="center"/>
              <w:rPr>
                <w:color w:val="000000"/>
                <w:sz w:val="21"/>
                <w:szCs w:val="21"/>
                <w:highlight w:val="none"/>
              </w:rPr>
            </w:pPr>
            <w:r>
              <w:rPr>
                <w:rFonts w:hAnsi="宋体" w:cs="华文楷体"/>
                <w:color w:val="000000"/>
                <w:kern w:val="0"/>
                <w:sz w:val="21"/>
                <w:szCs w:val="21"/>
                <w:highlight w:val="none"/>
                <w:lang w:bidi="ar"/>
              </w:rPr>
              <w:t>2012</w:t>
            </w:r>
            <w:r>
              <w:rPr>
                <w:rFonts w:hint="eastAsia" w:hAnsi="宋体" w:cs="华文楷体"/>
                <w:color w:val="000000"/>
                <w:kern w:val="0"/>
                <w:sz w:val="21"/>
                <w:szCs w:val="21"/>
                <w:highlight w:val="none"/>
                <w:lang w:bidi="ar"/>
              </w:rPr>
              <w:t>年</w:t>
            </w:r>
            <w:r>
              <w:rPr>
                <w:rFonts w:hAnsi="宋体" w:cs="华文楷体"/>
                <w:color w:val="000000"/>
                <w:kern w:val="0"/>
                <w:sz w:val="21"/>
                <w:szCs w:val="21"/>
                <w:highlight w:val="none"/>
                <w:lang w:bidi="ar"/>
              </w:rPr>
              <w:t>11</w:t>
            </w:r>
            <w:r>
              <w:rPr>
                <w:rFonts w:hint="eastAsia" w:hAnsi="宋体" w:cs="华文楷体"/>
                <w:color w:val="000000"/>
                <w:kern w:val="0"/>
                <w:sz w:val="21"/>
                <w:szCs w:val="21"/>
                <w:highlight w:val="none"/>
                <w:lang w:bidi="ar"/>
              </w:rPr>
              <w:t>月</w:t>
            </w:r>
          </w:p>
        </w:tc>
        <w:tc>
          <w:tcPr>
            <w:tcW w:w="1155" w:type="dxa"/>
            <w:noWrap w:val="0"/>
            <w:vAlign w:val="center"/>
          </w:tcPr>
          <w:p>
            <w:pPr>
              <w:widowControl/>
              <w:jc w:val="center"/>
              <w:textAlignment w:val="center"/>
              <w:rPr>
                <w:rFonts w:hAnsi="宋体" w:cs="华文楷体"/>
                <w:color w:val="000000"/>
                <w:kern w:val="0"/>
                <w:sz w:val="21"/>
                <w:szCs w:val="21"/>
                <w:highlight w:val="none"/>
                <w:lang w:bidi="ar"/>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年1</w:t>
            </w:r>
            <w:r>
              <w:rPr>
                <w:rFonts w:hAnsi="宋体" w:cs="华文楷体"/>
                <w:color w:val="000000"/>
                <w:kern w:val="0"/>
                <w:sz w:val="21"/>
                <w:szCs w:val="21"/>
                <w:highlight w:val="none"/>
                <w:lang w:bidi="ar"/>
              </w:rPr>
              <w:t>1</w:t>
            </w:r>
            <w:r>
              <w:rPr>
                <w:rFonts w:hint="eastAsia" w:hAnsi="宋体" w:cs="华文楷体"/>
                <w:color w:val="000000"/>
                <w:kern w:val="0"/>
                <w:sz w:val="21"/>
                <w:szCs w:val="21"/>
                <w:highlight w:val="none"/>
                <w:lang w:bidi="ar"/>
              </w:rPr>
              <w:t>月2</w:t>
            </w:r>
            <w:r>
              <w:rPr>
                <w:rFonts w:hAnsi="宋体" w:cs="华文楷体"/>
                <w:color w:val="000000"/>
                <w:kern w:val="0"/>
                <w:sz w:val="21"/>
                <w:szCs w:val="21"/>
                <w:highlight w:val="none"/>
                <w:lang w:bidi="ar"/>
              </w:rPr>
              <w:t>4</w:t>
            </w:r>
            <w:r>
              <w:rPr>
                <w:rFonts w:hint="eastAsia" w:hAnsi="宋体" w:cs="华文楷体"/>
                <w:color w:val="000000"/>
                <w:kern w:val="0"/>
                <w:sz w:val="21"/>
                <w:szCs w:val="21"/>
                <w:highlight w:val="none"/>
                <w:lang w:bidi="ar"/>
              </w:rPr>
              <w:t>日</w:t>
            </w:r>
          </w:p>
        </w:tc>
        <w:tc>
          <w:tcPr>
            <w:tcW w:w="1110" w:type="dxa"/>
            <w:noWrap w:val="0"/>
            <w:vAlign w:val="center"/>
          </w:tcPr>
          <w:p>
            <w:pPr>
              <w:jc w:val="center"/>
              <w:rPr>
                <w:rFonts w:hAnsi="宋体" w:cs="华文楷体"/>
                <w:color w:val="000000"/>
                <w:kern w:val="0"/>
                <w:sz w:val="21"/>
                <w:szCs w:val="21"/>
                <w:highlight w:val="none"/>
                <w:lang w:bidi="ar"/>
              </w:rPr>
            </w:pPr>
          </w:p>
        </w:tc>
        <w:tc>
          <w:tcPr>
            <w:tcW w:w="571" w:type="dxa"/>
            <w:noWrap w:val="0"/>
            <w:vAlign w:val="center"/>
          </w:tcPr>
          <w:p>
            <w:pPr>
              <w:jc w:val="center"/>
              <w:rPr>
                <w:rFonts w:hAnsi="宋体" w:cs="华文楷体"/>
                <w:sz w:val="21"/>
                <w:szCs w:val="21"/>
                <w:highlight w:val="none"/>
              </w:rPr>
            </w:pPr>
          </w:p>
        </w:tc>
        <w:tc>
          <w:tcPr>
            <w:tcW w:w="1094" w:type="dxa"/>
            <w:noWrap w:val="0"/>
            <w:vAlign w:val="center"/>
          </w:tcPr>
          <w:p>
            <w:pPr>
              <w:widowControl/>
              <w:jc w:val="center"/>
              <w:textAlignment w:val="center"/>
              <w:rPr>
                <w:rFonts w:hAnsi="宋体" w:cs="华文楷体"/>
                <w:sz w:val="21"/>
                <w:szCs w:val="21"/>
                <w:highlight w:val="none"/>
              </w:rPr>
            </w:pPr>
            <w:r>
              <w:rPr>
                <w:rFonts w:hint="eastAsia" w:hAnsi="宋体" w:cs="华文楷体"/>
                <w:sz w:val="21"/>
                <w:szCs w:val="21"/>
                <w:highlight w:val="none"/>
              </w:rPr>
              <w:t>6块</w:t>
            </w:r>
          </w:p>
          <w:p>
            <w:pPr>
              <w:widowControl/>
              <w:jc w:val="center"/>
              <w:textAlignment w:val="center"/>
              <w:rPr>
                <w:rFonts w:hAnsi="宋体" w:cs="华文楷体"/>
                <w:sz w:val="21"/>
                <w:szCs w:val="21"/>
                <w:highlight w:val="none"/>
              </w:rPr>
            </w:pPr>
            <w:r>
              <w:rPr>
                <w:rFonts w:hint="eastAsia" w:hAnsi="宋体" w:cs="华文楷体"/>
                <w:sz w:val="21"/>
                <w:szCs w:val="21"/>
                <w:highlight w:val="none"/>
              </w:rPr>
              <w:t>2</w:t>
            </w:r>
            <w:r>
              <w:rPr>
                <w:rFonts w:hAnsi="宋体" w:cs="华文楷体"/>
                <w:sz w:val="21"/>
                <w:szCs w:val="21"/>
                <w:highlight w:val="none"/>
              </w:rPr>
              <w:t>TB</w:t>
            </w:r>
          </w:p>
          <w:p>
            <w:pPr>
              <w:widowControl/>
              <w:jc w:val="center"/>
              <w:textAlignment w:val="center"/>
              <w:rPr>
                <w:rFonts w:hAnsi="宋体" w:cs="华文楷体"/>
                <w:color w:val="000000"/>
                <w:kern w:val="0"/>
                <w:sz w:val="21"/>
                <w:szCs w:val="21"/>
                <w:highlight w:val="none"/>
                <w:lang w:bidi="ar"/>
              </w:rPr>
            </w:pPr>
            <w:r>
              <w:rPr>
                <w:rFonts w:hAnsi="宋体" w:cs="华文楷体"/>
                <w:sz w:val="21"/>
                <w:szCs w:val="21"/>
                <w:highlight w:val="none"/>
              </w:rPr>
              <w:t>7.2k</w:t>
            </w:r>
          </w:p>
        </w:tc>
        <w:tc>
          <w:tcPr>
            <w:tcW w:w="805" w:type="dxa"/>
            <w:noWrap w:val="0"/>
            <w:vAlign w:val="center"/>
          </w:tcPr>
          <w:p>
            <w:pPr>
              <w:widowControl/>
              <w:jc w:val="center"/>
              <w:textAlignment w:val="center"/>
              <w:rPr>
                <w:rFonts w:hAnsi="宋体" w:cs="华文楷体"/>
                <w:color w:val="000000"/>
                <w:kern w:val="0"/>
                <w:sz w:val="21"/>
                <w:szCs w:val="21"/>
                <w:highlight w:val="none"/>
                <w:lang w:bidi="ar"/>
              </w:rPr>
            </w:pPr>
            <w:r>
              <w:rPr>
                <w:rFonts w:hint="eastAsia" w:hAnsi="宋体" w:cs="华文楷体"/>
                <w:color w:val="000000"/>
                <w:kern w:val="0"/>
                <w:sz w:val="21"/>
                <w:szCs w:val="21"/>
                <w:highlight w:val="none"/>
                <w:lang w:bidi="ar"/>
              </w:rPr>
              <w:t>磁盘柜、</w:t>
            </w:r>
            <w:r>
              <w:rPr>
                <w:rFonts w:hAnsi="宋体" w:cs="华文楷体"/>
                <w:color w:val="000000"/>
                <w:kern w:val="0"/>
                <w:sz w:val="21"/>
                <w:szCs w:val="21"/>
                <w:highlight w:val="none"/>
                <w:lang w:bidi="ar"/>
              </w:rPr>
              <w:t>双控存储器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2" w:type="dxa"/>
            <w:noWrap w:val="0"/>
            <w:vAlign w:val="center"/>
          </w:tcPr>
          <w:p>
            <w:pPr>
              <w:jc w:val="center"/>
              <w:rPr>
                <w:rFonts w:hAnsi="宋体" w:cs="华文楷体"/>
                <w:sz w:val="21"/>
                <w:szCs w:val="21"/>
                <w:highlight w:val="none"/>
              </w:rPr>
            </w:pPr>
            <w:r>
              <w:rPr>
                <w:rFonts w:hint="eastAsia" w:hAnsi="宋体" w:cs="华文楷体"/>
                <w:sz w:val="21"/>
                <w:szCs w:val="21"/>
                <w:highlight w:val="none"/>
              </w:rPr>
              <w:t>2</w:t>
            </w:r>
            <w:r>
              <w:rPr>
                <w:rFonts w:hAnsi="宋体" w:cs="华文楷体"/>
                <w:sz w:val="21"/>
                <w:szCs w:val="21"/>
                <w:highlight w:val="none"/>
              </w:rPr>
              <w:t>3</w:t>
            </w:r>
          </w:p>
        </w:tc>
        <w:tc>
          <w:tcPr>
            <w:tcW w:w="1134" w:type="dxa"/>
            <w:noWrap w:val="0"/>
            <w:vAlign w:val="center"/>
          </w:tcPr>
          <w:p>
            <w:pPr>
              <w:widowControl/>
              <w:jc w:val="center"/>
              <w:textAlignment w:val="bottom"/>
              <w:rPr>
                <w:rFonts w:hAnsi="宋体" w:cs="华文楷体"/>
                <w:color w:val="000000"/>
                <w:kern w:val="0"/>
                <w:sz w:val="21"/>
                <w:szCs w:val="21"/>
                <w:highlight w:val="none"/>
                <w:lang w:bidi="ar"/>
              </w:rPr>
            </w:pPr>
            <w:r>
              <w:rPr>
                <w:rFonts w:hint="eastAsia" w:hAnsi="宋体" w:cs="华文楷体"/>
                <w:color w:val="000000"/>
                <w:kern w:val="0"/>
                <w:sz w:val="21"/>
                <w:szCs w:val="21"/>
                <w:highlight w:val="none"/>
                <w:lang w:bidi="ar"/>
              </w:rPr>
              <w:t>HP</w:t>
            </w:r>
          </w:p>
          <w:p>
            <w:pPr>
              <w:widowControl/>
              <w:jc w:val="center"/>
              <w:textAlignment w:val="bottom"/>
              <w:rPr>
                <w:color w:val="000000"/>
                <w:sz w:val="21"/>
                <w:szCs w:val="21"/>
                <w:highlight w:val="none"/>
              </w:rPr>
            </w:pPr>
            <w:r>
              <w:rPr>
                <w:rFonts w:hAnsi="宋体" w:cs="华文楷体"/>
                <w:color w:val="000000"/>
                <w:kern w:val="0"/>
                <w:sz w:val="21"/>
                <w:szCs w:val="21"/>
                <w:highlight w:val="none"/>
                <w:lang w:bidi="ar"/>
              </w:rPr>
              <w:t>DL388 Gen9</w:t>
            </w:r>
          </w:p>
        </w:tc>
        <w:tc>
          <w:tcPr>
            <w:tcW w:w="1565" w:type="dxa"/>
            <w:noWrap w:val="0"/>
            <w:vAlign w:val="center"/>
          </w:tcPr>
          <w:p>
            <w:pPr>
              <w:widowControl/>
              <w:jc w:val="center"/>
              <w:textAlignment w:val="center"/>
              <w:rPr>
                <w:rFonts w:hAnsi="宋体"/>
                <w:color w:val="000000"/>
                <w:sz w:val="21"/>
                <w:szCs w:val="21"/>
                <w:highlight w:val="none"/>
              </w:rPr>
            </w:pPr>
            <w:r>
              <w:rPr>
                <w:rFonts w:hAnsi="宋体"/>
                <w:color w:val="000000"/>
                <w:sz w:val="21"/>
                <w:szCs w:val="21"/>
                <w:highlight w:val="none"/>
              </w:rPr>
              <w:t>CN75300FRP</w:t>
            </w:r>
          </w:p>
        </w:tc>
        <w:tc>
          <w:tcPr>
            <w:tcW w:w="991" w:type="dxa"/>
            <w:noWrap w:val="0"/>
            <w:vAlign w:val="center"/>
          </w:tcPr>
          <w:p>
            <w:pPr>
              <w:widowControl/>
              <w:jc w:val="center"/>
              <w:textAlignment w:val="center"/>
              <w:rPr>
                <w:rFonts w:hAnsi="宋体" w:cs="华文楷体"/>
                <w:color w:val="000000"/>
                <w:kern w:val="0"/>
                <w:sz w:val="21"/>
                <w:szCs w:val="21"/>
                <w:highlight w:val="none"/>
                <w:lang w:bidi="ar"/>
              </w:rPr>
            </w:pPr>
            <w:r>
              <w:rPr>
                <w:rFonts w:hint="eastAsia" w:hAnsi="宋体" w:cs="华文楷体"/>
                <w:color w:val="000000"/>
                <w:kern w:val="0"/>
                <w:sz w:val="21"/>
                <w:szCs w:val="21"/>
                <w:highlight w:val="none"/>
                <w:lang w:bidi="ar"/>
              </w:rPr>
              <w:t>2016年</w:t>
            </w:r>
          </w:p>
        </w:tc>
        <w:tc>
          <w:tcPr>
            <w:tcW w:w="1155" w:type="dxa"/>
            <w:noWrap w:val="0"/>
            <w:vAlign w:val="center"/>
          </w:tcPr>
          <w:p>
            <w:pPr>
              <w:widowControl/>
              <w:jc w:val="center"/>
              <w:textAlignment w:val="center"/>
              <w:rPr>
                <w:rFonts w:hAnsi="宋体" w:cs="华文楷体"/>
                <w:color w:val="000000"/>
                <w:kern w:val="0"/>
                <w:sz w:val="21"/>
                <w:szCs w:val="21"/>
                <w:highlight w:val="none"/>
                <w:lang w:bidi="ar"/>
              </w:rPr>
            </w:pPr>
            <w:r>
              <w:rPr>
                <w:rFonts w:hint="eastAsia" w:hAnsi="宋体" w:cs="华文楷体"/>
                <w:color w:val="000000"/>
                <w:kern w:val="0"/>
                <w:sz w:val="21"/>
                <w:szCs w:val="21"/>
                <w:highlight w:val="none"/>
                <w:lang w:bidi="ar"/>
              </w:rPr>
              <w:t>20</w:t>
            </w:r>
            <w:r>
              <w:rPr>
                <w:rFonts w:hAnsi="宋体" w:cs="华文楷体"/>
                <w:color w:val="000000"/>
                <w:kern w:val="0"/>
                <w:sz w:val="21"/>
                <w:szCs w:val="21"/>
                <w:highlight w:val="none"/>
                <w:lang w:bidi="ar"/>
              </w:rPr>
              <w:t>20</w:t>
            </w:r>
            <w:r>
              <w:rPr>
                <w:rFonts w:hint="eastAsia" w:hAnsi="宋体" w:cs="华文楷体"/>
                <w:color w:val="000000"/>
                <w:kern w:val="0"/>
                <w:sz w:val="21"/>
                <w:szCs w:val="21"/>
                <w:highlight w:val="none"/>
                <w:lang w:bidi="ar"/>
              </w:rPr>
              <w:t>年</w:t>
            </w:r>
            <w:r>
              <w:rPr>
                <w:rFonts w:hAnsi="宋体" w:cs="华文楷体"/>
                <w:color w:val="000000"/>
                <w:kern w:val="0"/>
                <w:sz w:val="21"/>
                <w:szCs w:val="21"/>
                <w:highlight w:val="none"/>
                <w:lang w:bidi="ar"/>
              </w:rPr>
              <w:t>5</w:t>
            </w:r>
            <w:r>
              <w:rPr>
                <w:rFonts w:hint="eastAsia" w:hAnsi="宋体" w:cs="华文楷体"/>
                <w:color w:val="000000"/>
                <w:kern w:val="0"/>
                <w:sz w:val="21"/>
                <w:szCs w:val="21"/>
                <w:highlight w:val="none"/>
                <w:lang w:bidi="ar"/>
              </w:rPr>
              <w:t>月2日</w:t>
            </w:r>
          </w:p>
        </w:tc>
        <w:tc>
          <w:tcPr>
            <w:tcW w:w="1110" w:type="dxa"/>
            <w:noWrap w:val="0"/>
            <w:vAlign w:val="center"/>
          </w:tcPr>
          <w:p>
            <w:pPr>
              <w:jc w:val="center"/>
              <w:rPr>
                <w:rFonts w:hAnsi="宋体" w:cs="华文楷体"/>
                <w:color w:val="000000"/>
                <w:kern w:val="0"/>
                <w:sz w:val="21"/>
                <w:szCs w:val="21"/>
                <w:highlight w:val="none"/>
                <w:lang w:bidi="ar"/>
              </w:rPr>
            </w:pPr>
            <w:r>
              <w:rPr>
                <w:rFonts w:hint="eastAsia" w:hAnsi="宋体"/>
                <w:color w:val="000000"/>
                <w:sz w:val="21"/>
                <w:szCs w:val="21"/>
                <w:highlight w:val="none"/>
              </w:rPr>
              <w:t>I</w:t>
            </w:r>
            <w:r>
              <w:rPr>
                <w:rFonts w:hAnsi="宋体"/>
                <w:color w:val="000000"/>
                <w:sz w:val="21"/>
                <w:szCs w:val="21"/>
                <w:highlight w:val="none"/>
              </w:rPr>
              <w:t>ntel(R) Xeon(R) CPU E5-2609 v3 @ 1.90GHz</w:t>
            </w:r>
          </w:p>
        </w:tc>
        <w:tc>
          <w:tcPr>
            <w:tcW w:w="571" w:type="dxa"/>
            <w:noWrap w:val="0"/>
            <w:vAlign w:val="center"/>
          </w:tcPr>
          <w:p>
            <w:pPr>
              <w:jc w:val="center"/>
              <w:rPr>
                <w:rFonts w:hAnsi="宋体" w:cs="华文楷体"/>
                <w:sz w:val="21"/>
                <w:szCs w:val="21"/>
                <w:highlight w:val="none"/>
              </w:rPr>
            </w:pPr>
            <w:r>
              <w:rPr>
                <w:rFonts w:hint="eastAsia" w:hAnsi="宋体" w:cs="华文楷体"/>
                <w:sz w:val="21"/>
                <w:szCs w:val="21"/>
                <w:highlight w:val="none"/>
              </w:rPr>
              <w:t>16G</w:t>
            </w:r>
          </w:p>
        </w:tc>
        <w:tc>
          <w:tcPr>
            <w:tcW w:w="1094" w:type="dxa"/>
            <w:noWrap w:val="0"/>
            <w:vAlign w:val="center"/>
          </w:tcPr>
          <w:p>
            <w:pPr>
              <w:widowControl/>
              <w:jc w:val="center"/>
              <w:textAlignment w:val="center"/>
              <w:rPr>
                <w:rFonts w:hAnsi="宋体" w:cs="华文楷体"/>
                <w:sz w:val="21"/>
                <w:szCs w:val="21"/>
                <w:highlight w:val="none"/>
              </w:rPr>
            </w:pPr>
            <w:r>
              <w:rPr>
                <w:rFonts w:hAnsi="宋体" w:cs="华文楷体"/>
                <w:sz w:val="21"/>
                <w:szCs w:val="21"/>
                <w:highlight w:val="none"/>
              </w:rPr>
              <w:t>2块SAS</w:t>
            </w:r>
          </w:p>
          <w:p>
            <w:pPr>
              <w:widowControl/>
              <w:jc w:val="center"/>
              <w:textAlignment w:val="center"/>
              <w:rPr>
                <w:rFonts w:hAnsi="宋体" w:cs="华文楷体"/>
                <w:sz w:val="21"/>
                <w:szCs w:val="21"/>
                <w:highlight w:val="none"/>
              </w:rPr>
            </w:pPr>
            <w:r>
              <w:rPr>
                <w:rFonts w:hint="eastAsia" w:hAnsi="宋体" w:cs="华文楷体"/>
                <w:sz w:val="21"/>
                <w:szCs w:val="21"/>
                <w:highlight w:val="none"/>
              </w:rPr>
              <w:t>300G</w:t>
            </w:r>
          </w:p>
          <w:p>
            <w:pPr>
              <w:widowControl/>
              <w:jc w:val="center"/>
              <w:textAlignment w:val="center"/>
              <w:rPr>
                <w:rFonts w:hAnsi="宋体" w:cs="华文楷体"/>
                <w:sz w:val="21"/>
                <w:szCs w:val="21"/>
                <w:highlight w:val="none"/>
              </w:rPr>
            </w:pPr>
            <w:r>
              <w:rPr>
                <w:rFonts w:hAnsi="宋体" w:cs="华文楷体"/>
                <w:sz w:val="21"/>
                <w:szCs w:val="21"/>
                <w:highlight w:val="none"/>
              </w:rPr>
              <w:t>10K</w:t>
            </w:r>
          </w:p>
        </w:tc>
        <w:tc>
          <w:tcPr>
            <w:tcW w:w="805" w:type="dxa"/>
            <w:noWrap w:val="0"/>
            <w:vAlign w:val="center"/>
          </w:tcPr>
          <w:p>
            <w:pPr>
              <w:widowControl/>
              <w:jc w:val="center"/>
              <w:textAlignment w:val="center"/>
              <w:rPr>
                <w:rFonts w:hAnsi="宋体" w:cs="华文楷体"/>
                <w:color w:val="000000"/>
                <w:kern w:val="0"/>
                <w:sz w:val="21"/>
                <w:szCs w:val="21"/>
                <w:highlight w:val="none"/>
                <w:lang w:bidi="ar"/>
              </w:rPr>
            </w:pPr>
          </w:p>
        </w:tc>
      </w:tr>
    </w:tbl>
    <w:p>
      <w:pPr>
        <w:rPr>
          <w:highlight w:val="none"/>
        </w:rPr>
      </w:pPr>
    </w:p>
    <w:p>
      <w:pPr>
        <w:spacing w:line="360" w:lineRule="auto"/>
        <w:rPr>
          <w:b/>
          <w:color w:val="000000"/>
          <w:sz w:val="24"/>
          <w:highlight w:val="none"/>
        </w:rPr>
      </w:pPr>
      <w:r>
        <w:rPr>
          <w:b/>
          <w:color w:val="000000"/>
          <w:sz w:val="24"/>
          <w:highlight w:val="none"/>
        </w:rPr>
        <w:t>2</w:t>
      </w:r>
      <w:r>
        <w:rPr>
          <w:rFonts w:hint="eastAsia"/>
          <w:b/>
          <w:color w:val="000000"/>
          <w:sz w:val="24"/>
          <w:highlight w:val="none"/>
        </w:rPr>
        <w:t>．服务要求</w:t>
      </w:r>
    </w:p>
    <w:p>
      <w:pPr>
        <w:spacing w:line="360" w:lineRule="auto"/>
        <w:ind w:firstLine="480" w:firstLineChars="200"/>
        <w:rPr>
          <w:color w:val="000000"/>
          <w:sz w:val="24"/>
          <w:highlight w:val="none"/>
        </w:rPr>
      </w:pPr>
      <w:bookmarkStart w:id="2" w:name="OLE_LINK1"/>
      <w:bookmarkStart w:id="3" w:name="OLE_LINK2"/>
      <w:r>
        <w:rPr>
          <w:color w:val="000000"/>
          <w:sz w:val="24"/>
          <w:highlight w:val="none"/>
        </w:rPr>
        <w:t>1</w:t>
      </w:r>
      <w:r>
        <w:rPr>
          <w:rFonts w:hint="eastAsia"/>
          <w:color w:val="000000"/>
          <w:sz w:val="24"/>
          <w:highlight w:val="none"/>
        </w:rPr>
        <w:t>、维保服务范围：以上2</w:t>
      </w:r>
      <w:r>
        <w:rPr>
          <w:color w:val="000000"/>
          <w:sz w:val="24"/>
          <w:highlight w:val="none"/>
        </w:rPr>
        <w:t>3</w:t>
      </w:r>
      <w:r>
        <w:rPr>
          <w:rFonts w:hint="eastAsia"/>
          <w:color w:val="000000"/>
          <w:sz w:val="24"/>
          <w:highlight w:val="none"/>
        </w:rPr>
        <w:t>台惠普服务器、存储整机维保；</w:t>
      </w:r>
    </w:p>
    <w:p>
      <w:pPr>
        <w:spacing w:line="360" w:lineRule="auto"/>
        <w:ind w:firstLine="480" w:firstLineChars="200"/>
        <w:rPr>
          <w:color w:val="000000"/>
          <w:sz w:val="24"/>
          <w:highlight w:val="none"/>
        </w:rPr>
      </w:pPr>
      <w:r>
        <w:rPr>
          <w:color w:val="000000"/>
          <w:sz w:val="24"/>
          <w:highlight w:val="none"/>
        </w:rPr>
        <w:t>2</w:t>
      </w:r>
      <w:r>
        <w:rPr>
          <w:rFonts w:hint="eastAsia"/>
          <w:color w:val="000000"/>
          <w:sz w:val="24"/>
          <w:highlight w:val="none"/>
        </w:rPr>
        <w:t>、维保服务响应时间：提供7*24小时技术支持服务，4小时现场响应；</w:t>
      </w:r>
    </w:p>
    <w:p>
      <w:pPr>
        <w:spacing w:line="360" w:lineRule="auto"/>
        <w:ind w:firstLine="480" w:firstLineChars="200"/>
        <w:rPr>
          <w:color w:val="000000"/>
          <w:sz w:val="24"/>
          <w:highlight w:val="none"/>
        </w:rPr>
      </w:pPr>
      <w:r>
        <w:rPr>
          <w:rFonts w:hint="eastAsia"/>
          <w:color w:val="000000"/>
          <w:sz w:val="24"/>
          <w:highlight w:val="none"/>
        </w:rPr>
        <w:t>3、维保服务方式：提供7*24</w:t>
      </w:r>
      <w:r>
        <w:rPr>
          <w:color w:val="000000"/>
          <w:sz w:val="24"/>
          <w:highlight w:val="none"/>
        </w:rPr>
        <w:t>*4</w:t>
      </w:r>
      <w:r>
        <w:rPr>
          <w:rFonts w:hint="eastAsia"/>
          <w:color w:val="000000"/>
          <w:sz w:val="24"/>
          <w:highlight w:val="none"/>
        </w:rPr>
        <w:t>小时现场技术支持服务，若我方以上设备硬件出现故障，为保障设备尽快恢复正常运行，中标供应商须按照7*24</w:t>
      </w:r>
      <w:r>
        <w:rPr>
          <w:color w:val="000000"/>
          <w:sz w:val="24"/>
          <w:highlight w:val="none"/>
        </w:rPr>
        <w:t>*4</w:t>
      </w:r>
      <w:r>
        <w:rPr>
          <w:rFonts w:hint="eastAsia"/>
          <w:color w:val="000000"/>
          <w:sz w:val="24"/>
          <w:highlight w:val="none"/>
        </w:rPr>
        <w:t>小时现场技术支持服务的要求对故障设备进行维修维护；</w:t>
      </w:r>
    </w:p>
    <w:p>
      <w:pPr>
        <w:spacing w:line="360" w:lineRule="auto"/>
        <w:ind w:firstLine="480" w:firstLineChars="200"/>
        <w:rPr>
          <w:color w:val="000000"/>
          <w:sz w:val="24"/>
          <w:highlight w:val="none"/>
        </w:rPr>
      </w:pPr>
      <w:r>
        <w:rPr>
          <w:color w:val="000000"/>
          <w:sz w:val="24"/>
          <w:highlight w:val="none"/>
        </w:rPr>
        <w:t>4</w:t>
      </w:r>
      <w:r>
        <w:rPr>
          <w:rFonts w:hint="eastAsia"/>
          <w:color w:val="000000"/>
          <w:sz w:val="24"/>
          <w:highlight w:val="none"/>
        </w:rPr>
        <w:t>、维保服务标准：更换故障部件必须提供原厂配件并且与原机部件型号一致；</w:t>
      </w:r>
    </w:p>
    <w:p>
      <w:pPr>
        <w:spacing w:line="360" w:lineRule="auto"/>
        <w:ind w:firstLine="480" w:firstLineChars="200"/>
        <w:rPr>
          <w:color w:val="000000"/>
          <w:sz w:val="24"/>
          <w:highlight w:val="none"/>
        </w:rPr>
      </w:pPr>
      <w:r>
        <w:rPr>
          <w:color w:val="000000"/>
          <w:sz w:val="24"/>
          <w:highlight w:val="none"/>
        </w:rPr>
        <w:t>5</w:t>
      </w:r>
      <w:r>
        <w:rPr>
          <w:rFonts w:hint="eastAsia"/>
          <w:color w:val="000000"/>
          <w:sz w:val="24"/>
          <w:highlight w:val="none"/>
        </w:rPr>
        <w:t>、维保服务期限：1年（该项目中所有设备上一次维保服务结束后一年）；</w:t>
      </w:r>
    </w:p>
    <w:p>
      <w:pPr>
        <w:spacing w:line="360" w:lineRule="auto"/>
        <w:ind w:firstLine="480" w:firstLineChars="200"/>
        <w:rPr>
          <w:color w:val="000000"/>
          <w:sz w:val="24"/>
          <w:highlight w:val="none"/>
        </w:rPr>
      </w:pPr>
      <w:r>
        <w:rPr>
          <w:rFonts w:hint="eastAsia"/>
          <w:color w:val="000000"/>
          <w:sz w:val="24"/>
          <w:highlight w:val="none"/>
        </w:rPr>
        <w:t>6、验收标准：以在H</w:t>
      </w:r>
      <w:r>
        <w:rPr>
          <w:color w:val="000000"/>
          <w:sz w:val="24"/>
          <w:highlight w:val="none"/>
        </w:rPr>
        <w:t>3C官网查询到</w:t>
      </w:r>
      <w:r>
        <w:rPr>
          <w:rFonts w:hint="eastAsia"/>
          <w:color w:val="000000"/>
          <w:sz w:val="24"/>
          <w:highlight w:val="none"/>
        </w:rPr>
        <w:t>以上2</w:t>
      </w:r>
      <w:r>
        <w:rPr>
          <w:color w:val="000000"/>
          <w:sz w:val="24"/>
          <w:highlight w:val="none"/>
        </w:rPr>
        <w:t>3</w:t>
      </w:r>
      <w:r>
        <w:rPr>
          <w:rFonts w:hint="eastAsia"/>
          <w:color w:val="000000"/>
          <w:sz w:val="24"/>
          <w:highlight w:val="none"/>
        </w:rPr>
        <w:t>台惠普服务器、存储的</w:t>
      </w:r>
      <w:r>
        <w:rPr>
          <w:color w:val="000000"/>
          <w:sz w:val="24"/>
          <w:highlight w:val="none"/>
        </w:rPr>
        <w:t>维保信息即算验收通过</w:t>
      </w:r>
      <w:r>
        <w:rPr>
          <w:rFonts w:hint="eastAsia"/>
          <w:color w:val="000000"/>
          <w:sz w:val="24"/>
          <w:highlight w:val="none"/>
        </w:rPr>
        <w:t>。</w:t>
      </w:r>
    </w:p>
    <w:p>
      <w:pPr>
        <w:spacing w:line="360" w:lineRule="auto"/>
        <w:rPr>
          <w:b/>
          <w:color w:val="000000"/>
          <w:sz w:val="24"/>
          <w:highlight w:val="none"/>
        </w:rPr>
      </w:pPr>
      <w:r>
        <w:rPr>
          <w:b/>
          <w:color w:val="000000"/>
          <w:sz w:val="24"/>
          <w:highlight w:val="none"/>
        </w:rPr>
        <w:t>3</w:t>
      </w:r>
      <w:r>
        <w:rPr>
          <w:rFonts w:hint="eastAsia"/>
          <w:b/>
          <w:color w:val="000000"/>
          <w:sz w:val="24"/>
          <w:highlight w:val="none"/>
        </w:rPr>
        <w:t>．商务要求</w:t>
      </w:r>
    </w:p>
    <w:bookmarkEnd w:id="2"/>
    <w:bookmarkEnd w:id="3"/>
    <w:p>
      <w:pPr>
        <w:spacing w:line="360" w:lineRule="auto"/>
        <w:ind w:firstLine="480" w:firstLineChars="200"/>
        <w:rPr>
          <w:color w:val="FF0000"/>
          <w:sz w:val="24"/>
          <w:highlight w:val="none"/>
        </w:rPr>
      </w:pPr>
      <w:r>
        <w:rPr>
          <w:rFonts w:hint="eastAsia"/>
          <w:color w:val="000000"/>
          <w:sz w:val="24"/>
          <w:highlight w:val="none"/>
        </w:rPr>
        <w:t>该项目须由原厂商提供服务，若投标供应商为非原厂商，投标供应商在投标时须提供原厂商针对本项目的授权书原件和原厂商服务承诺函原件。</w:t>
      </w:r>
    </w:p>
    <w:p>
      <w:pPr>
        <w:spacing w:line="360" w:lineRule="auto"/>
        <w:rPr>
          <w:color w:val="000000"/>
          <w:sz w:val="24"/>
          <w:highlight w:val="none"/>
        </w:rPr>
      </w:pPr>
      <w:r>
        <w:rPr>
          <w:rFonts w:hint="eastAsia"/>
          <w:b/>
          <w:bCs/>
          <w:color w:val="000000"/>
          <w:sz w:val="24"/>
          <w:highlight w:val="none"/>
        </w:rPr>
        <w:t>4、拟供应商名称</w:t>
      </w:r>
      <w:r>
        <w:rPr>
          <w:rFonts w:hint="eastAsia"/>
          <w:color w:val="000000"/>
          <w:sz w:val="24"/>
          <w:highlight w:val="none"/>
        </w:rPr>
        <w:t>：</w:t>
      </w:r>
      <w:r>
        <w:rPr>
          <w:color w:val="000000"/>
          <w:sz w:val="24"/>
          <w:highlight w:val="none"/>
        </w:rPr>
        <w:t>紫光华山科技有限公司</w:t>
      </w:r>
    </w:p>
    <w:p>
      <w:pPr>
        <w:spacing w:line="360" w:lineRule="auto"/>
        <w:ind w:firstLine="480" w:firstLineChars="200"/>
        <w:rPr>
          <w:color w:val="000000"/>
          <w:sz w:val="24"/>
          <w:highlight w:val="none"/>
        </w:rPr>
      </w:pPr>
      <w:bookmarkStart w:id="5" w:name="_GoBack"/>
      <w:bookmarkEnd w:id="5"/>
    </w:p>
    <w:p>
      <w:pPr>
        <w:spacing w:line="360" w:lineRule="auto"/>
        <w:jc w:val="center"/>
        <w:rPr>
          <w:b/>
          <w:color w:val="000000"/>
          <w:sz w:val="28"/>
          <w:szCs w:val="21"/>
          <w:highlight w:val="none"/>
        </w:rPr>
      </w:pPr>
      <w:r>
        <w:rPr>
          <w:rFonts w:hint="eastAsia"/>
          <w:b/>
          <w:color w:val="000000"/>
          <w:sz w:val="28"/>
          <w:szCs w:val="21"/>
          <w:highlight w:val="none"/>
        </w:rPr>
        <w:t>第二包：6台戴尔服务器、存储维保服务（预算金额：3</w:t>
      </w:r>
      <w:r>
        <w:rPr>
          <w:b/>
          <w:color w:val="000000"/>
          <w:sz w:val="28"/>
          <w:szCs w:val="21"/>
          <w:highlight w:val="none"/>
        </w:rPr>
        <w:t>6504元</w:t>
      </w:r>
      <w:r>
        <w:rPr>
          <w:rFonts w:hint="eastAsia"/>
          <w:b/>
          <w:color w:val="000000"/>
          <w:sz w:val="28"/>
          <w:szCs w:val="21"/>
          <w:highlight w:val="none"/>
        </w:rPr>
        <w:t>）</w:t>
      </w:r>
    </w:p>
    <w:p>
      <w:pPr>
        <w:spacing w:line="360" w:lineRule="auto"/>
        <w:rPr>
          <w:b/>
          <w:color w:val="000000"/>
          <w:sz w:val="24"/>
          <w:highlight w:val="none"/>
        </w:rPr>
      </w:pPr>
      <w:r>
        <w:rPr>
          <w:b/>
          <w:color w:val="000000"/>
          <w:sz w:val="24"/>
          <w:highlight w:val="none"/>
        </w:rPr>
        <w:t>1</w:t>
      </w:r>
      <w:r>
        <w:rPr>
          <w:rFonts w:hint="eastAsia"/>
          <w:b/>
          <w:color w:val="000000"/>
          <w:sz w:val="24"/>
          <w:highlight w:val="none"/>
        </w:rPr>
        <w:t>．参数</w:t>
      </w:r>
    </w:p>
    <w:tbl>
      <w:tblPr>
        <w:tblStyle w:val="7"/>
        <w:tblpPr w:leftFromText="180" w:rightFromText="180" w:vertAnchor="text" w:horzAnchor="page" w:tblpX="1793" w:tblpY="294"/>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70"/>
        <w:gridCol w:w="1088"/>
        <w:gridCol w:w="1147"/>
        <w:gridCol w:w="1155"/>
        <w:gridCol w:w="1110"/>
        <w:gridCol w:w="535"/>
        <w:gridCol w:w="10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700" w:type="dxa"/>
            <w:noWrap w:val="0"/>
            <w:vAlign w:val="center"/>
          </w:tcPr>
          <w:p>
            <w:pPr>
              <w:jc w:val="center"/>
              <w:rPr>
                <w:rFonts w:hAnsi="宋体" w:cs="华文楷体"/>
                <w:sz w:val="21"/>
                <w:szCs w:val="21"/>
                <w:highlight w:val="none"/>
              </w:rPr>
            </w:pPr>
            <w:r>
              <w:rPr>
                <w:rFonts w:hint="eastAsia" w:hAnsi="宋体" w:cs="华文楷体"/>
                <w:sz w:val="21"/>
                <w:szCs w:val="21"/>
                <w:highlight w:val="none"/>
              </w:rPr>
              <w:t>序号</w:t>
            </w:r>
          </w:p>
        </w:tc>
        <w:tc>
          <w:tcPr>
            <w:tcW w:w="1170" w:type="dxa"/>
            <w:noWrap w:val="0"/>
            <w:vAlign w:val="center"/>
          </w:tcPr>
          <w:p>
            <w:pPr>
              <w:jc w:val="center"/>
              <w:rPr>
                <w:rFonts w:hAnsi="宋体" w:cs="华文楷体"/>
                <w:sz w:val="21"/>
                <w:szCs w:val="21"/>
                <w:highlight w:val="none"/>
              </w:rPr>
            </w:pPr>
            <w:r>
              <w:rPr>
                <w:rFonts w:hint="eastAsia" w:hAnsi="宋体" w:cs="华文楷体"/>
                <w:sz w:val="21"/>
                <w:szCs w:val="21"/>
                <w:highlight w:val="none"/>
              </w:rPr>
              <w:t>服务器型号</w:t>
            </w:r>
          </w:p>
        </w:tc>
        <w:tc>
          <w:tcPr>
            <w:tcW w:w="1088" w:type="dxa"/>
            <w:noWrap w:val="0"/>
            <w:vAlign w:val="center"/>
          </w:tcPr>
          <w:p>
            <w:pPr>
              <w:jc w:val="center"/>
              <w:rPr>
                <w:rFonts w:hAnsi="宋体" w:cs="华文楷体"/>
                <w:sz w:val="21"/>
                <w:szCs w:val="21"/>
                <w:highlight w:val="none"/>
              </w:rPr>
            </w:pPr>
            <w:r>
              <w:rPr>
                <w:rFonts w:hint="eastAsia" w:hAnsi="宋体" w:cs="华文楷体"/>
                <w:sz w:val="21"/>
                <w:szCs w:val="21"/>
                <w:highlight w:val="none"/>
              </w:rPr>
              <w:t>SN序列号</w:t>
            </w:r>
          </w:p>
        </w:tc>
        <w:tc>
          <w:tcPr>
            <w:tcW w:w="1147" w:type="dxa"/>
            <w:noWrap w:val="0"/>
            <w:vAlign w:val="center"/>
          </w:tcPr>
          <w:p>
            <w:pPr>
              <w:jc w:val="center"/>
              <w:rPr>
                <w:rFonts w:hAnsi="宋体" w:cs="华文楷体"/>
                <w:sz w:val="21"/>
                <w:szCs w:val="21"/>
                <w:highlight w:val="none"/>
              </w:rPr>
            </w:pPr>
            <w:r>
              <w:rPr>
                <w:rFonts w:hint="eastAsia" w:hAnsi="宋体" w:cs="华文楷体"/>
                <w:sz w:val="21"/>
                <w:szCs w:val="21"/>
                <w:highlight w:val="none"/>
              </w:rPr>
              <w:t>服务器购买时间</w:t>
            </w:r>
          </w:p>
        </w:tc>
        <w:tc>
          <w:tcPr>
            <w:tcW w:w="1155" w:type="dxa"/>
            <w:noWrap w:val="0"/>
            <w:vAlign w:val="center"/>
          </w:tcPr>
          <w:p>
            <w:pPr>
              <w:jc w:val="center"/>
              <w:rPr>
                <w:rFonts w:hAnsi="宋体" w:cs="华文楷体"/>
                <w:sz w:val="21"/>
                <w:szCs w:val="21"/>
                <w:highlight w:val="none"/>
              </w:rPr>
            </w:pPr>
            <w:r>
              <w:rPr>
                <w:rFonts w:hint="eastAsia" w:hAnsi="宋体" w:cs="华文楷体"/>
                <w:sz w:val="21"/>
                <w:szCs w:val="21"/>
                <w:highlight w:val="none"/>
              </w:rPr>
              <w:t>维保起始时间</w:t>
            </w:r>
          </w:p>
        </w:tc>
        <w:tc>
          <w:tcPr>
            <w:tcW w:w="1110" w:type="dxa"/>
            <w:noWrap w:val="0"/>
            <w:vAlign w:val="center"/>
          </w:tcPr>
          <w:p>
            <w:pPr>
              <w:jc w:val="center"/>
              <w:rPr>
                <w:rFonts w:hAnsi="宋体" w:cs="华文楷体"/>
                <w:sz w:val="21"/>
                <w:szCs w:val="21"/>
                <w:highlight w:val="none"/>
              </w:rPr>
            </w:pPr>
            <w:r>
              <w:rPr>
                <w:rFonts w:hint="eastAsia" w:hAnsi="宋体" w:cs="华文楷体"/>
                <w:sz w:val="21"/>
                <w:szCs w:val="21"/>
                <w:highlight w:val="none"/>
              </w:rPr>
              <w:t>CPU</w:t>
            </w:r>
          </w:p>
        </w:tc>
        <w:tc>
          <w:tcPr>
            <w:tcW w:w="535" w:type="dxa"/>
            <w:noWrap w:val="0"/>
            <w:vAlign w:val="center"/>
          </w:tcPr>
          <w:p>
            <w:pPr>
              <w:jc w:val="center"/>
              <w:rPr>
                <w:rFonts w:hAnsi="宋体" w:cs="华文楷体"/>
                <w:sz w:val="21"/>
                <w:szCs w:val="21"/>
                <w:highlight w:val="none"/>
              </w:rPr>
            </w:pPr>
            <w:r>
              <w:rPr>
                <w:rFonts w:hint="eastAsia" w:hAnsi="宋体" w:cs="华文楷体"/>
                <w:sz w:val="21"/>
                <w:szCs w:val="21"/>
                <w:highlight w:val="none"/>
              </w:rPr>
              <w:t>内存</w:t>
            </w:r>
          </w:p>
        </w:tc>
        <w:tc>
          <w:tcPr>
            <w:tcW w:w="1028" w:type="dxa"/>
            <w:noWrap w:val="0"/>
            <w:vAlign w:val="center"/>
          </w:tcPr>
          <w:p>
            <w:pPr>
              <w:jc w:val="center"/>
              <w:rPr>
                <w:rFonts w:hAnsi="宋体" w:cs="华文楷体"/>
                <w:sz w:val="21"/>
                <w:szCs w:val="21"/>
                <w:highlight w:val="none"/>
              </w:rPr>
            </w:pPr>
            <w:r>
              <w:rPr>
                <w:rFonts w:hint="eastAsia" w:hAnsi="宋体" w:cs="华文楷体"/>
                <w:sz w:val="21"/>
                <w:szCs w:val="21"/>
                <w:highlight w:val="none"/>
              </w:rPr>
              <w:t>硬盘</w:t>
            </w:r>
          </w:p>
        </w:tc>
        <w:tc>
          <w:tcPr>
            <w:tcW w:w="1276" w:type="dxa"/>
            <w:noWrap w:val="0"/>
            <w:vAlign w:val="center"/>
          </w:tcPr>
          <w:p>
            <w:pPr>
              <w:jc w:val="center"/>
              <w:rPr>
                <w:rFonts w:hAnsi="宋体" w:cs="华文楷体"/>
                <w:sz w:val="21"/>
                <w:szCs w:val="21"/>
                <w:highlight w:val="none"/>
              </w:rPr>
            </w:pPr>
            <w:r>
              <w:rPr>
                <w:rFonts w:hint="eastAsia" w:hAnsi="宋体" w:cs="华文楷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0" w:type="dxa"/>
            <w:noWrap w:val="0"/>
            <w:vAlign w:val="center"/>
          </w:tcPr>
          <w:p>
            <w:pPr>
              <w:widowControl/>
              <w:jc w:val="center"/>
              <w:textAlignment w:val="center"/>
              <w:rPr>
                <w:rFonts w:hAnsi="宋体" w:cs="华文楷体"/>
                <w:sz w:val="21"/>
                <w:szCs w:val="21"/>
                <w:highlight w:val="none"/>
              </w:rPr>
            </w:pPr>
            <w:r>
              <w:rPr>
                <w:rFonts w:hAnsi="宋体" w:cs="华文楷体"/>
                <w:color w:val="000000"/>
                <w:kern w:val="0"/>
                <w:sz w:val="21"/>
                <w:szCs w:val="21"/>
                <w:highlight w:val="none"/>
                <w:lang w:bidi="ar"/>
              </w:rPr>
              <w:t>1</w:t>
            </w:r>
          </w:p>
        </w:tc>
        <w:tc>
          <w:tcPr>
            <w:tcW w:w="117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DELL PowerEdge R720</w:t>
            </w:r>
          </w:p>
        </w:tc>
        <w:tc>
          <w:tcPr>
            <w:tcW w:w="1088"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ST:FFSBZX1</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快速服务代码：</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33606316693</w:t>
            </w:r>
          </w:p>
        </w:tc>
        <w:tc>
          <w:tcPr>
            <w:tcW w:w="1147" w:type="dxa"/>
            <w:noWrap w:val="0"/>
            <w:vAlign w:val="center"/>
          </w:tcPr>
          <w:p>
            <w:pPr>
              <w:widowControl/>
              <w:jc w:val="left"/>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2013年5月24日</w:t>
            </w:r>
          </w:p>
        </w:tc>
        <w:tc>
          <w:tcPr>
            <w:tcW w:w="1155" w:type="dxa"/>
            <w:noWrap w:val="0"/>
            <w:vAlign w:val="center"/>
          </w:tcPr>
          <w:p>
            <w:pPr>
              <w:widowControl/>
              <w:jc w:val="left"/>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月2</w:t>
            </w:r>
            <w:r>
              <w:rPr>
                <w:rFonts w:hAnsi="宋体" w:cs="华文楷体"/>
                <w:color w:val="000000"/>
                <w:kern w:val="0"/>
                <w:sz w:val="21"/>
                <w:szCs w:val="21"/>
                <w:highlight w:val="none"/>
                <w:lang w:bidi="ar"/>
              </w:rPr>
              <w:t>0</w:t>
            </w:r>
            <w:r>
              <w:rPr>
                <w:rFonts w:hint="eastAsia" w:hAnsi="宋体" w:cs="华文楷体"/>
                <w:color w:val="000000"/>
                <w:kern w:val="0"/>
                <w:sz w:val="21"/>
                <w:szCs w:val="21"/>
                <w:highlight w:val="none"/>
                <w:lang w:bidi="ar"/>
              </w:rPr>
              <w:t>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2颗英特尔®至强®处理器E5-2630</w:t>
            </w:r>
          </w:p>
        </w:tc>
        <w:tc>
          <w:tcPr>
            <w:tcW w:w="53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24G</w:t>
            </w:r>
          </w:p>
        </w:tc>
        <w:tc>
          <w:tcPr>
            <w:tcW w:w="1028"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4块300GB 10k</w:t>
            </w:r>
          </w:p>
        </w:tc>
        <w:tc>
          <w:tcPr>
            <w:tcW w:w="1276" w:type="dxa"/>
            <w:noWrap w:val="0"/>
            <w:vAlign w:val="center"/>
          </w:tcPr>
          <w:p>
            <w:pPr>
              <w:jc w:val="center"/>
              <w:rPr>
                <w:rFonts w:hAnsi="宋体" w:cs="华文楷体"/>
                <w:sz w:val="21"/>
                <w:szCs w:val="21"/>
                <w:highlight w:val="none"/>
              </w:rPr>
            </w:pPr>
            <w:r>
              <w:rPr>
                <w:rFonts w:hint="eastAsia" w:hAnsi="宋体" w:cs="华文楷体"/>
                <w:sz w:val="21"/>
                <w:szCs w:val="21"/>
                <w:highlight w:val="none"/>
              </w:rPr>
              <w:t>官方网站只查询到2块硬盘，但该服务器购置时配备4块硬盘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w:t>
            </w:r>
          </w:p>
        </w:tc>
        <w:tc>
          <w:tcPr>
            <w:tcW w:w="117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DELL PowerEdge R720</w:t>
            </w:r>
          </w:p>
        </w:tc>
        <w:tc>
          <w:tcPr>
            <w:tcW w:w="1088"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ST:4QVHZX1</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快速服务代码：</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10332157717</w:t>
            </w:r>
          </w:p>
        </w:tc>
        <w:tc>
          <w:tcPr>
            <w:tcW w:w="1147" w:type="dxa"/>
            <w:noWrap w:val="0"/>
            <w:vAlign w:val="center"/>
          </w:tcPr>
          <w:p>
            <w:pPr>
              <w:widowControl/>
              <w:jc w:val="left"/>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2013年5月27日</w:t>
            </w:r>
          </w:p>
        </w:tc>
        <w:tc>
          <w:tcPr>
            <w:tcW w:w="1155" w:type="dxa"/>
            <w:noWrap w:val="0"/>
            <w:vAlign w:val="center"/>
          </w:tcPr>
          <w:p>
            <w:pPr>
              <w:widowControl/>
              <w:jc w:val="left"/>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月2</w:t>
            </w:r>
            <w:r>
              <w:rPr>
                <w:rFonts w:hAnsi="宋体" w:cs="华文楷体"/>
                <w:color w:val="000000"/>
                <w:kern w:val="0"/>
                <w:sz w:val="21"/>
                <w:szCs w:val="21"/>
                <w:highlight w:val="none"/>
                <w:lang w:bidi="ar"/>
              </w:rPr>
              <w:t>0</w:t>
            </w:r>
            <w:r>
              <w:rPr>
                <w:rFonts w:hint="eastAsia" w:hAnsi="宋体" w:cs="华文楷体"/>
                <w:color w:val="000000"/>
                <w:kern w:val="0"/>
                <w:sz w:val="21"/>
                <w:szCs w:val="21"/>
                <w:highlight w:val="none"/>
                <w:lang w:bidi="ar"/>
              </w:rPr>
              <w:t>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2颗英特尔®至强®处理器E5-2630</w:t>
            </w:r>
          </w:p>
        </w:tc>
        <w:tc>
          <w:tcPr>
            <w:tcW w:w="53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24G</w:t>
            </w:r>
          </w:p>
        </w:tc>
        <w:tc>
          <w:tcPr>
            <w:tcW w:w="1028"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4块300GB 10k</w:t>
            </w:r>
          </w:p>
        </w:tc>
        <w:tc>
          <w:tcPr>
            <w:tcW w:w="1276"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0" w:type="dxa"/>
            <w:noWrap w:val="0"/>
            <w:vAlign w:val="center"/>
          </w:tcPr>
          <w:p>
            <w:pPr>
              <w:widowControl/>
              <w:jc w:val="center"/>
              <w:textAlignment w:val="center"/>
              <w:rPr>
                <w:rFonts w:hAnsi="宋体" w:cs="华文楷体"/>
                <w:sz w:val="21"/>
                <w:szCs w:val="21"/>
                <w:highlight w:val="none"/>
              </w:rPr>
            </w:pPr>
            <w:r>
              <w:rPr>
                <w:rFonts w:hAnsi="宋体" w:cs="华文楷体"/>
                <w:color w:val="000000"/>
                <w:kern w:val="0"/>
                <w:sz w:val="21"/>
                <w:szCs w:val="21"/>
                <w:highlight w:val="none"/>
                <w:lang w:bidi="ar"/>
              </w:rPr>
              <w:t>3</w:t>
            </w:r>
          </w:p>
        </w:tc>
        <w:tc>
          <w:tcPr>
            <w:tcW w:w="117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 xml:space="preserve">PowerVault </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MD3620f</w:t>
            </w:r>
          </w:p>
        </w:tc>
        <w:tc>
          <w:tcPr>
            <w:tcW w:w="1088"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ST:HZSJZZ1</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EXP SVC code：</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39169578205</w:t>
            </w:r>
          </w:p>
        </w:tc>
        <w:tc>
          <w:tcPr>
            <w:tcW w:w="1147" w:type="dxa"/>
            <w:noWrap w:val="0"/>
            <w:vAlign w:val="center"/>
          </w:tcPr>
          <w:p>
            <w:pPr>
              <w:widowControl/>
              <w:jc w:val="left"/>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2013年11月28日</w:t>
            </w:r>
          </w:p>
        </w:tc>
        <w:tc>
          <w:tcPr>
            <w:tcW w:w="1155" w:type="dxa"/>
            <w:noWrap w:val="0"/>
            <w:vAlign w:val="center"/>
          </w:tcPr>
          <w:p>
            <w:pPr>
              <w:widowControl/>
              <w:jc w:val="left"/>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月2</w:t>
            </w:r>
            <w:r>
              <w:rPr>
                <w:rFonts w:hAnsi="宋体" w:cs="华文楷体"/>
                <w:color w:val="000000"/>
                <w:kern w:val="0"/>
                <w:sz w:val="21"/>
                <w:szCs w:val="21"/>
                <w:highlight w:val="none"/>
                <w:lang w:bidi="ar"/>
              </w:rPr>
              <w:t>0</w:t>
            </w:r>
            <w:r>
              <w:rPr>
                <w:rFonts w:hint="eastAsia" w:hAnsi="宋体" w:cs="华文楷体"/>
                <w:color w:val="000000"/>
                <w:kern w:val="0"/>
                <w:sz w:val="21"/>
                <w:szCs w:val="21"/>
                <w:highlight w:val="none"/>
                <w:lang w:bidi="ar"/>
              </w:rPr>
              <w:t>日</w:t>
            </w:r>
          </w:p>
        </w:tc>
        <w:tc>
          <w:tcPr>
            <w:tcW w:w="1110" w:type="dxa"/>
            <w:noWrap w:val="0"/>
            <w:vAlign w:val="center"/>
          </w:tcPr>
          <w:p>
            <w:pPr>
              <w:jc w:val="center"/>
              <w:rPr>
                <w:rFonts w:hAnsi="宋体" w:cs="华文楷体"/>
                <w:sz w:val="21"/>
                <w:szCs w:val="21"/>
                <w:highlight w:val="none"/>
              </w:rPr>
            </w:pPr>
          </w:p>
        </w:tc>
        <w:tc>
          <w:tcPr>
            <w:tcW w:w="535" w:type="dxa"/>
            <w:noWrap w:val="0"/>
            <w:vAlign w:val="center"/>
          </w:tcPr>
          <w:p>
            <w:pPr>
              <w:jc w:val="center"/>
              <w:rPr>
                <w:rFonts w:hAnsi="宋体" w:cs="华文楷体"/>
                <w:sz w:val="21"/>
                <w:szCs w:val="21"/>
                <w:highlight w:val="none"/>
              </w:rPr>
            </w:pPr>
          </w:p>
        </w:tc>
        <w:tc>
          <w:tcPr>
            <w:tcW w:w="1028"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15块900GB 10k</w:t>
            </w:r>
          </w:p>
        </w:tc>
        <w:tc>
          <w:tcPr>
            <w:tcW w:w="1276"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0" w:type="dxa"/>
            <w:noWrap w:val="0"/>
            <w:vAlign w:val="center"/>
          </w:tcPr>
          <w:p>
            <w:pPr>
              <w:widowControl/>
              <w:jc w:val="center"/>
              <w:textAlignment w:val="center"/>
              <w:rPr>
                <w:rFonts w:hAnsi="宋体" w:cs="华文楷体"/>
                <w:sz w:val="21"/>
                <w:szCs w:val="21"/>
                <w:highlight w:val="none"/>
              </w:rPr>
            </w:pPr>
            <w:r>
              <w:rPr>
                <w:rFonts w:hAnsi="宋体" w:cs="华文楷体"/>
                <w:color w:val="000000"/>
                <w:kern w:val="0"/>
                <w:sz w:val="21"/>
                <w:szCs w:val="21"/>
                <w:highlight w:val="none"/>
                <w:lang w:bidi="ar"/>
              </w:rPr>
              <w:t>4</w:t>
            </w:r>
          </w:p>
        </w:tc>
        <w:tc>
          <w:tcPr>
            <w:tcW w:w="117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DELL</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PowerEdge R910</w:t>
            </w:r>
          </w:p>
        </w:tc>
        <w:tc>
          <w:tcPr>
            <w:tcW w:w="1088"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ST:6YYW4Y1</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快速服务代码：</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151751503345</w:t>
            </w:r>
          </w:p>
        </w:tc>
        <w:tc>
          <w:tcPr>
            <w:tcW w:w="1147" w:type="dxa"/>
            <w:noWrap w:val="0"/>
            <w:vAlign w:val="center"/>
          </w:tcPr>
          <w:p>
            <w:pPr>
              <w:widowControl/>
              <w:jc w:val="left"/>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2013年6月30日</w:t>
            </w:r>
          </w:p>
        </w:tc>
        <w:tc>
          <w:tcPr>
            <w:tcW w:w="1155" w:type="dxa"/>
            <w:noWrap w:val="0"/>
            <w:vAlign w:val="center"/>
          </w:tcPr>
          <w:p>
            <w:pPr>
              <w:widowControl/>
              <w:jc w:val="left"/>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月2</w:t>
            </w:r>
            <w:r>
              <w:rPr>
                <w:rFonts w:hAnsi="宋体" w:cs="华文楷体"/>
                <w:color w:val="000000"/>
                <w:kern w:val="0"/>
                <w:sz w:val="21"/>
                <w:szCs w:val="21"/>
                <w:highlight w:val="none"/>
                <w:lang w:bidi="ar"/>
              </w:rPr>
              <w:t>0</w:t>
            </w:r>
            <w:r>
              <w:rPr>
                <w:rFonts w:hint="eastAsia" w:hAnsi="宋体" w:cs="华文楷体"/>
                <w:color w:val="000000"/>
                <w:kern w:val="0"/>
                <w:sz w:val="21"/>
                <w:szCs w:val="21"/>
                <w:highlight w:val="none"/>
                <w:lang w:bidi="ar"/>
              </w:rPr>
              <w:t>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4颗Intel®Xeon® CPU E7-4830</w:t>
            </w:r>
          </w:p>
        </w:tc>
        <w:tc>
          <w:tcPr>
            <w:tcW w:w="53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32G</w:t>
            </w:r>
          </w:p>
        </w:tc>
        <w:tc>
          <w:tcPr>
            <w:tcW w:w="1028"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4块300GB 10k</w:t>
            </w:r>
          </w:p>
        </w:tc>
        <w:tc>
          <w:tcPr>
            <w:tcW w:w="1276"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0" w:type="dxa"/>
            <w:noWrap w:val="0"/>
            <w:vAlign w:val="center"/>
          </w:tcPr>
          <w:p>
            <w:pPr>
              <w:widowControl/>
              <w:jc w:val="center"/>
              <w:textAlignment w:val="center"/>
              <w:rPr>
                <w:rFonts w:hAnsi="宋体" w:cs="华文楷体"/>
                <w:sz w:val="21"/>
                <w:szCs w:val="21"/>
                <w:highlight w:val="none"/>
              </w:rPr>
            </w:pPr>
            <w:r>
              <w:rPr>
                <w:rFonts w:hAnsi="宋体" w:cs="华文楷体"/>
                <w:color w:val="000000"/>
                <w:kern w:val="0"/>
                <w:sz w:val="21"/>
                <w:szCs w:val="21"/>
                <w:highlight w:val="none"/>
                <w:lang w:bidi="ar"/>
              </w:rPr>
              <w:t>5</w:t>
            </w:r>
          </w:p>
        </w:tc>
        <w:tc>
          <w:tcPr>
            <w:tcW w:w="117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DELL</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PowerEdge R910</w:t>
            </w:r>
          </w:p>
        </w:tc>
        <w:tc>
          <w:tcPr>
            <w:tcW w:w="1088"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ST:93KW4Y1</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快速服务代码：</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19807531273</w:t>
            </w:r>
          </w:p>
        </w:tc>
        <w:tc>
          <w:tcPr>
            <w:tcW w:w="1147" w:type="dxa"/>
            <w:noWrap w:val="0"/>
            <w:vAlign w:val="center"/>
          </w:tcPr>
          <w:p>
            <w:pPr>
              <w:widowControl/>
              <w:jc w:val="left"/>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2013年6月29日</w:t>
            </w:r>
          </w:p>
        </w:tc>
        <w:tc>
          <w:tcPr>
            <w:tcW w:w="1155" w:type="dxa"/>
            <w:noWrap w:val="0"/>
            <w:vAlign w:val="center"/>
          </w:tcPr>
          <w:p>
            <w:pPr>
              <w:widowControl/>
              <w:jc w:val="left"/>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月2</w:t>
            </w:r>
            <w:r>
              <w:rPr>
                <w:rFonts w:hAnsi="宋体" w:cs="华文楷体"/>
                <w:color w:val="000000"/>
                <w:kern w:val="0"/>
                <w:sz w:val="21"/>
                <w:szCs w:val="21"/>
                <w:highlight w:val="none"/>
                <w:lang w:bidi="ar"/>
              </w:rPr>
              <w:t>0</w:t>
            </w:r>
            <w:r>
              <w:rPr>
                <w:rFonts w:hint="eastAsia" w:hAnsi="宋体" w:cs="华文楷体"/>
                <w:color w:val="000000"/>
                <w:kern w:val="0"/>
                <w:sz w:val="21"/>
                <w:szCs w:val="21"/>
                <w:highlight w:val="none"/>
                <w:lang w:bidi="ar"/>
              </w:rPr>
              <w:t>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4颗Intel®Xeon® CPU E7-4830</w:t>
            </w:r>
          </w:p>
        </w:tc>
        <w:tc>
          <w:tcPr>
            <w:tcW w:w="53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32G</w:t>
            </w:r>
          </w:p>
        </w:tc>
        <w:tc>
          <w:tcPr>
            <w:tcW w:w="1028"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4块300GB 10k</w:t>
            </w:r>
          </w:p>
        </w:tc>
        <w:tc>
          <w:tcPr>
            <w:tcW w:w="1276" w:type="dxa"/>
            <w:noWrap w:val="0"/>
            <w:vAlign w:val="center"/>
          </w:tcPr>
          <w:p>
            <w:pPr>
              <w:jc w:val="center"/>
              <w:rPr>
                <w:rFonts w:hAnsi="宋体" w:cs="华文楷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0" w:type="dxa"/>
            <w:noWrap w:val="0"/>
            <w:vAlign w:val="center"/>
          </w:tcPr>
          <w:p>
            <w:pPr>
              <w:widowControl/>
              <w:jc w:val="center"/>
              <w:textAlignment w:val="center"/>
              <w:rPr>
                <w:rFonts w:hAnsi="宋体" w:cs="华文楷体"/>
                <w:sz w:val="21"/>
                <w:szCs w:val="21"/>
                <w:highlight w:val="none"/>
              </w:rPr>
            </w:pPr>
            <w:r>
              <w:rPr>
                <w:rFonts w:hAnsi="宋体" w:cs="华文楷体"/>
                <w:color w:val="000000"/>
                <w:kern w:val="0"/>
                <w:sz w:val="21"/>
                <w:szCs w:val="21"/>
                <w:highlight w:val="none"/>
                <w:lang w:bidi="ar"/>
              </w:rPr>
              <w:t>6</w:t>
            </w:r>
          </w:p>
        </w:tc>
        <w:tc>
          <w:tcPr>
            <w:tcW w:w="117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DELL</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PowerEdge R910</w:t>
            </w:r>
          </w:p>
        </w:tc>
        <w:tc>
          <w:tcPr>
            <w:tcW w:w="1088"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ST:DX9Q4Y1</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快速服务代码：</w:t>
            </w:r>
            <w:r>
              <w:rPr>
                <w:rFonts w:hint="eastAsia" w:hAnsi="宋体" w:cs="华文楷体"/>
                <w:color w:val="000000"/>
                <w:kern w:val="0"/>
                <w:sz w:val="21"/>
                <w:szCs w:val="21"/>
                <w:highlight w:val="none"/>
                <w:lang w:bidi="ar"/>
              </w:rPr>
              <w:br w:type="textWrapping"/>
            </w:r>
            <w:r>
              <w:rPr>
                <w:rFonts w:hint="eastAsia" w:hAnsi="宋体" w:cs="华文楷体"/>
                <w:color w:val="000000"/>
                <w:kern w:val="0"/>
                <w:sz w:val="21"/>
                <w:szCs w:val="21"/>
                <w:highlight w:val="none"/>
                <w:lang w:bidi="ar"/>
              </w:rPr>
              <w:t>30309890185</w:t>
            </w:r>
          </w:p>
        </w:tc>
        <w:tc>
          <w:tcPr>
            <w:tcW w:w="1147" w:type="dxa"/>
            <w:noWrap w:val="0"/>
            <w:vAlign w:val="center"/>
          </w:tcPr>
          <w:p>
            <w:pPr>
              <w:widowControl/>
              <w:jc w:val="left"/>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2013年6月30日</w:t>
            </w:r>
          </w:p>
        </w:tc>
        <w:tc>
          <w:tcPr>
            <w:tcW w:w="1155" w:type="dxa"/>
            <w:noWrap w:val="0"/>
            <w:vAlign w:val="center"/>
          </w:tcPr>
          <w:p>
            <w:pPr>
              <w:widowControl/>
              <w:jc w:val="left"/>
              <w:textAlignment w:val="center"/>
              <w:rPr>
                <w:rFonts w:hAnsi="宋体" w:cs="华文楷体"/>
                <w:sz w:val="21"/>
                <w:szCs w:val="21"/>
                <w:highlight w:val="none"/>
              </w:rPr>
            </w:pPr>
            <w:r>
              <w:rPr>
                <w:rFonts w:hint="eastAsia" w:hAnsi="宋体" w:cs="华文楷体"/>
                <w:color w:val="000000"/>
                <w:kern w:val="0"/>
                <w:sz w:val="21"/>
                <w:szCs w:val="21"/>
                <w:highlight w:val="none"/>
                <w:lang w:bidi="ar"/>
              </w:rPr>
              <w:t>201</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年</w:t>
            </w:r>
            <w:r>
              <w:rPr>
                <w:rFonts w:hAnsi="宋体" w:cs="华文楷体"/>
                <w:color w:val="000000"/>
                <w:kern w:val="0"/>
                <w:sz w:val="21"/>
                <w:szCs w:val="21"/>
                <w:highlight w:val="none"/>
                <w:lang w:bidi="ar"/>
              </w:rPr>
              <w:t>9</w:t>
            </w:r>
            <w:r>
              <w:rPr>
                <w:rFonts w:hint="eastAsia" w:hAnsi="宋体" w:cs="华文楷体"/>
                <w:color w:val="000000"/>
                <w:kern w:val="0"/>
                <w:sz w:val="21"/>
                <w:szCs w:val="21"/>
                <w:highlight w:val="none"/>
                <w:lang w:bidi="ar"/>
              </w:rPr>
              <w:t>月2</w:t>
            </w:r>
            <w:r>
              <w:rPr>
                <w:rFonts w:hAnsi="宋体" w:cs="华文楷体"/>
                <w:color w:val="000000"/>
                <w:kern w:val="0"/>
                <w:sz w:val="21"/>
                <w:szCs w:val="21"/>
                <w:highlight w:val="none"/>
                <w:lang w:bidi="ar"/>
              </w:rPr>
              <w:t>0</w:t>
            </w:r>
            <w:r>
              <w:rPr>
                <w:rFonts w:hint="eastAsia" w:hAnsi="宋体" w:cs="华文楷体"/>
                <w:color w:val="000000"/>
                <w:kern w:val="0"/>
                <w:sz w:val="21"/>
                <w:szCs w:val="21"/>
                <w:highlight w:val="none"/>
                <w:lang w:bidi="ar"/>
              </w:rPr>
              <w:t>日</w:t>
            </w:r>
          </w:p>
        </w:tc>
        <w:tc>
          <w:tcPr>
            <w:tcW w:w="1110"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4颗Intel®Xeon® CPU E7-4830</w:t>
            </w:r>
          </w:p>
        </w:tc>
        <w:tc>
          <w:tcPr>
            <w:tcW w:w="535"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32G</w:t>
            </w:r>
          </w:p>
        </w:tc>
        <w:tc>
          <w:tcPr>
            <w:tcW w:w="1028" w:type="dxa"/>
            <w:noWrap w:val="0"/>
            <w:vAlign w:val="center"/>
          </w:tcPr>
          <w:p>
            <w:pPr>
              <w:widowControl/>
              <w:jc w:val="center"/>
              <w:textAlignment w:val="center"/>
              <w:rPr>
                <w:rFonts w:hAnsi="宋体" w:cs="华文楷体"/>
                <w:sz w:val="21"/>
                <w:szCs w:val="21"/>
                <w:highlight w:val="none"/>
              </w:rPr>
            </w:pPr>
            <w:r>
              <w:rPr>
                <w:rFonts w:hint="eastAsia" w:hAnsi="宋体" w:cs="华文楷体"/>
                <w:color w:val="000000"/>
                <w:kern w:val="0"/>
                <w:sz w:val="21"/>
                <w:szCs w:val="21"/>
                <w:highlight w:val="none"/>
                <w:lang w:bidi="ar"/>
              </w:rPr>
              <w:t>4块300GB 10k</w:t>
            </w:r>
          </w:p>
        </w:tc>
        <w:tc>
          <w:tcPr>
            <w:tcW w:w="1276" w:type="dxa"/>
            <w:noWrap w:val="0"/>
            <w:vAlign w:val="center"/>
          </w:tcPr>
          <w:p>
            <w:pPr>
              <w:jc w:val="center"/>
              <w:rPr>
                <w:rFonts w:hAnsi="宋体" w:cs="华文楷体"/>
                <w:sz w:val="21"/>
                <w:szCs w:val="21"/>
                <w:highlight w:val="none"/>
              </w:rPr>
            </w:pPr>
          </w:p>
        </w:tc>
      </w:tr>
    </w:tbl>
    <w:p>
      <w:pPr>
        <w:rPr>
          <w:highlight w:val="none"/>
        </w:rPr>
      </w:pPr>
    </w:p>
    <w:p>
      <w:pPr>
        <w:spacing w:line="360" w:lineRule="auto"/>
        <w:rPr>
          <w:b/>
          <w:color w:val="000000"/>
          <w:sz w:val="24"/>
          <w:highlight w:val="none"/>
        </w:rPr>
      </w:pPr>
      <w:r>
        <w:rPr>
          <w:b/>
          <w:color w:val="000000"/>
          <w:sz w:val="24"/>
          <w:highlight w:val="none"/>
        </w:rPr>
        <w:t>2</w:t>
      </w:r>
      <w:r>
        <w:rPr>
          <w:rFonts w:hint="eastAsia"/>
          <w:b/>
          <w:color w:val="000000"/>
          <w:sz w:val="24"/>
          <w:highlight w:val="none"/>
        </w:rPr>
        <w:t>．服务要求</w:t>
      </w:r>
    </w:p>
    <w:p>
      <w:pPr>
        <w:spacing w:line="360" w:lineRule="auto"/>
        <w:ind w:firstLine="480" w:firstLineChars="200"/>
        <w:rPr>
          <w:color w:val="000000"/>
          <w:sz w:val="24"/>
          <w:highlight w:val="none"/>
        </w:rPr>
      </w:pPr>
      <w:r>
        <w:rPr>
          <w:color w:val="000000"/>
          <w:sz w:val="24"/>
          <w:highlight w:val="none"/>
        </w:rPr>
        <w:t>1</w:t>
      </w:r>
      <w:r>
        <w:rPr>
          <w:rFonts w:hint="eastAsia"/>
          <w:color w:val="000000"/>
          <w:sz w:val="24"/>
          <w:highlight w:val="none"/>
        </w:rPr>
        <w:t>、维保服务范围：以上</w:t>
      </w:r>
      <w:r>
        <w:rPr>
          <w:color w:val="000000"/>
          <w:sz w:val="24"/>
          <w:highlight w:val="none"/>
        </w:rPr>
        <w:t>6</w:t>
      </w:r>
      <w:r>
        <w:rPr>
          <w:rFonts w:hint="eastAsia"/>
          <w:color w:val="000000"/>
          <w:sz w:val="24"/>
          <w:highlight w:val="none"/>
        </w:rPr>
        <w:t>台戴尔服务器、存储整机维保；</w:t>
      </w:r>
    </w:p>
    <w:p>
      <w:pPr>
        <w:spacing w:line="360" w:lineRule="auto"/>
        <w:ind w:firstLine="480" w:firstLineChars="200"/>
        <w:rPr>
          <w:color w:val="000000"/>
          <w:sz w:val="24"/>
          <w:highlight w:val="none"/>
        </w:rPr>
      </w:pPr>
      <w:r>
        <w:rPr>
          <w:color w:val="000000"/>
          <w:sz w:val="24"/>
          <w:highlight w:val="none"/>
        </w:rPr>
        <w:t>2</w:t>
      </w:r>
      <w:r>
        <w:rPr>
          <w:rFonts w:hint="eastAsia"/>
          <w:color w:val="000000"/>
          <w:sz w:val="24"/>
          <w:highlight w:val="none"/>
        </w:rPr>
        <w:t>、维保服务响应时间：提供7*24小时技术支持服务，4小时现场响应；</w:t>
      </w:r>
    </w:p>
    <w:p>
      <w:pPr>
        <w:spacing w:line="360" w:lineRule="auto"/>
        <w:ind w:firstLine="480" w:firstLineChars="200"/>
        <w:rPr>
          <w:color w:val="000000"/>
          <w:sz w:val="24"/>
          <w:highlight w:val="none"/>
        </w:rPr>
      </w:pPr>
      <w:r>
        <w:rPr>
          <w:rFonts w:hint="eastAsia"/>
          <w:color w:val="000000"/>
          <w:sz w:val="24"/>
          <w:highlight w:val="none"/>
        </w:rPr>
        <w:t>3、维保服务方式：提供7*24</w:t>
      </w:r>
      <w:r>
        <w:rPr>
          <w:color w:val="000000"/>
          <w:sz w:val="24"/>
          <w:highlight w:val="none"/>
        </w:rPr>
        <w:t>*4</w:t>
      </w:r>
      <w:r>
        <w:rPr>
          <w:rFonts w:hint="eastAsia"/>
          <w:color w:val="000000"/>
          <w:sz w:val="24"/>
          <w:highlight w:val="none"/>
        </w:rPr>
        <w:t>小时现场技术支持服务，若我方以上设备硬件出现故障，为保障设备尽快恢复正常运行，中标供应商须按照7*24</w:t>
      </w:r>
      <w:r>
        <w:rPr>
          <w:color w:val="000000"/>
          <w:sz w:val="24"/>
          <w:highlight w:val="none"/>
        </w:rPr>
        <w:t>*4</w:t>
      </w:r>
      <w:r>
        <w:rPr>
          <w:rFonts w:hint="eastAsia"/>
          <w:color w:val="000000"/>
          <w:sz w:val="24"/>
          <w:highlight w:val="none"/>
        </w:rPr>
        <w:t>小时现场技术支持服务的要求对故障设备进行维修维护；</w:t>
      </w:r>
    </w:p>
    <w:p>
      <w:pPr>
        <w:spacing w:line="360" w:lineRule="auto"/>
        <w:ind w:firstLine="480" w:firstLineChars="200"/>
        <w:rPr>
          <w:color w:val="000000"/>
          <w:sz w:val="24"/>
          <w:highlight w:val="none"/>
        </w:rPr>
      </w:pPr>
      <w:r>
        <w:rPr>
          <w:color w:val="000000"/>
          <w:sz w:val="24"/>
          <w:highlight w:val="none"/>
        </w:rPr>
        <w:t>4</w:t>
      </w:r>
      <w:r>
        <w:rPr>
          <w:rFonts w:hint="eastAsia"/>
          <w:color w:val="000000"/>
          <w:sz w:val="24"/>
          <w:highlight w:val="none"/>
        </w:rPr>
        <w:t>、维保服务标准：更换故障部件必须提供原厂配件并且与原机部件型号一致；</w:t>
      </w:r>
    </w:p>
    <w:p>
      <w:pPr>
        <w:spacing w:line="360" w:lineRule="auto"/>
        <w:ind w:firstLine="480" w:firstLineChars="200"/>
        <w:rPr>
          <w:color w:val="000000"/>
          <w:sz w:val="24"/>
          <w:highlight w:val="none"/>
        </w:rPr>
      </w:pPr>
      <w:r>
        <w:rPr>
          <w:color w:val="000000"/>
          <w:sz w:val="24"/>
          <w:highlight w:val="none"/>
        </w:rPr>
        <w:t>5</w:t>
      </w:r>
      <w:r>
        <w:rPr>
          <w:rFonts w:hint="eastAsia"/>
          <w:color w:val="000000"/>
          <w:sz w:val="24"/>
          <w:highlight w:val="none"/>
        </w:rPr>
        <w:t>、维保服务期限：1年（该项目中所有设备上一次维保服务结束后一年）；</w:t>
      </w:r>
    </w:p>
    <w:p>
      <w:pPr>
        <w:spacing w:line="360" w:lineRule="auto"/>
        <w:ind w:firstLine="480" w:firstLineChars="200"/>
        <w:rPr>
          <w:color w:val="000000"/>
          <w:sz w:val="24"/>
          <w:highlight w:val="none"/>
        </w:rPr>
      </w:pPr>
      <w:r>
        <w:rPr>
          <w:rFonts w:hint="eastAsia"/>
          <w:color w:val="000000"/>
          <w:sz w:val="24"/>
          <w:highlight w:val="none"/>
        </w:rPr>
        <w:t>6、验收标准：以在戴尔</w:t>
      </w:r>
      <w:r>
        <w:rPr>
          <w:color w:val="000000"/>
          <w:sz w:val="24"/>
          <w:highlight w:val="none"/>
        </w:rPr>
        <w:t>官网查询到</w:t>
      </w:r>
      <w:r>
        <w:rPr>
          <w:rFonts w:hint="eastAsia"/>
          <w:color w:val="000000"/>
          <w:sz w:val="24"/>
          <w:highlight w:val="none"/>
        </w:rPr>
        <w:t>以上</w:t>
      </w:r>
      <w:r>
        <w:rPr>
          <w:color w:val="000000"/>
          <w:sz w:val="24"/>
          <w:highlight w:val="none"/>
        </w:rPr>
        <w:t>6</w:t>
      </w:r>
      <w:r>
        <w:rPr>
          <w:rFonts w:hint="eastAsia"/>
          <w:color w:val="000000"/>
          <w:sz w:val="24"/>
          <w:highlight w:val="none"/>
        </w:rPr>
        <w:t>台戴尔服务器、存储的</w:t>
      </w:r>
      <w:r>
        <w:rPr>
          <w:color w:val="000000"/>
          <w:sz w:val="24"/>
          <w:highlight w:val="none"/>
        </w:rPr>
        <w:t>维保信息即算验收通过</w:t>
      </w:r>
      <w:r>
        <w:rPr>
          <w:rFonts w:hint="eastAsia"/>
          <w:color w:val="000000"/>
          <w:sz w:val="24"/>
          <w:highlight w:val="none"/>
        </w:rPr>
        <w:t>。</w:t>
      </w:r>
    </w:p>
    <w:p>
      <w:pPr>
        <w:spacing w:line="360" w:lineRule="auto"/>
        <w:rPr>
          <w:b/>
          <w:color w:val="000000"/>
          <w:sz w:val="24"/>
          <w:highlight w:val="none"/>
        </w:rPr>
      </w:pPr>
      <w:r>
        <w:rPr>
          <w:b/>
          <w:color w:val="000000"/>
          <w:sz w:val="24"/>
          <w:highlight w:val="none"/>
        </w:rPr>
        <w:t>3</w:t>
      </w:r>
      <w:r>
        <w:rPr>
          <w:rFonts w:hint="eastAsia"/>
          <w:b/>
          <w:color w:val="000000"/>
          <w:sz w:val="24"/>
          <w:highlight w:val="none"/>
        </w:rPr>
        <w:t>．商务要求</w:t>
      </w:r>
    </w:p>
    <w:p>
      <w:pPr>
        <w:spacing w:line="360" w:lineRule="auto"/>
        <w:ind w:firstLine="480" w:firstLineChars="200"/>
        <w:rPr>
          <w:color w:val="000000"/>
          <w:sz w:val="24"/>
          <w:highlight w:val="none"/>
        </w:rPr>
      </w:pPr>
      <w:r>
        <w:rPr>
          <w:rFonts w:hint="eastAsia"/>
          <w:color w:val="000000"/>
          <w:sz w:val="24"/>
          <w:highlight w:val="none"/>
        </w:rPr>
        <w:t>该项目须由原厂商提供服务，若投标供应商为非原厂商，投标供应商在投标时须提供原厂商针对本项目的授权书原件和原厂商服务承诺函原件。</w:t>
      </w:r>
    </w:p>
    <w:p>
      <w:pPr>
        <w:spacing w:line="360" w:lineRule="auto"/>
        <w:ind w:firstLine="482" w:firstLineChars="200"/>
        <w:rPr>
          <w:color w:val="000000"/>
          <w:sz w:val="24"/>
          <w:highlight w:val="none"/>
        </w:rPr>
      </w:pPr>
      <w:r>
        <w:rPr>
          <w:b/>
          <w:color w:val="000000"/>
          <w:sz w:val="24"/>
          <w:highlight w:val="none"/>
        </w:rPr>
        <w:t>4</w:t>
      </w:r>
      <w:r>
        <w:rPr>
          <w:rFonts w:hint="eastAsia"/>
          <w:b/>
          <w:color w:val="000000"/>
          <w:sz w:val="24"/>
          <w:highlight w:val="none"/>
        </w:rPr>
        <w:t>．</w:t>
      </w:r>
      <w:r>
        <w:rPr>
          <w:rFonts w:hint="eastAsia"/>
          <w:b/>
          <w:bCs/>
          <w:color w:val="000000"/>
          <w:sz w:val="24"/>
          <w:highlight w:val="none"/>
        </w:rPr>
        <w:t>拟供应商名称</w:t>
      </w:r>
      <w:r>
        <w:rPr>
          <w:rFonts w:hint="eastAsia"/>
          <w:color w:val="000000"/>
          <w:sz w:val="24"/>
          <w:highlight w:val="none"/>
        </w:rPr>
        <w:t>：戴尔（中国）有限公司</w:t>
      </w:r>
    </w:p>
    <w:p>
      <w:pPr>
        <w:spacing w:line="360" w:lineRule="auto"/>
        <w:ind w:firstLine="480" w:firstLineChars="200"/>
        <w:rPr>
          <w:color w:val="000000"/>
          <w:sz w:val="24"/>
          <w:highlight w:val="none"/>
        </w:rPr>
      </w:pPr>
    </w:p>
    <w:p>
      <w:pPr>
        <w:spacing w:line="360" w:lineRule="auto"/>
        <w:jc w:val="center"/>
        <w:rPr>
          <w:b/>
          <w:color w:val="000000"/>
          <w:sz w:val="28"/>
          <w:szCs w:val="21"/>
          <w:highlight w:val="none"/>
        </w:rPr>
      </w:pPr>
      <w:r>
        <w:rPr>
          <w:rFonts w:hint="eastAsia"/>
          <w:b/>
          <w:color w:val="000000"/>
          <w:sz w:val="28"/>
          <w:szCs w:val="21"/>
          <w:highlight w:val="none"/>
        </w:rPr>
        <w:t>第三包：锐捷核心网络设备维保服务（预算金额：4</w:t>
      </w:r>
      <w:r>
        <w:rPr>
          <w:b/>
          <w:color w:val="000000"/>
          <w:sz w:val="28"/>
          <w:szCs w:val="21"/>
          <w:highlight w:val="none"/>
        </w:rPr>
        <w:t>0000元</w:t>
      </w:r>
      <w:r>
        <w:rPr>
          <w:rFonts w:hint="eastAsia"/>
          <w:b/>
          <w:color w:val="000000"/>
          <w:sz w:val="28"/>
          <w:szCs w:val="21"/>
          <w:highlight w:val="none"/>
        </w:rPr>
        <w:t>）</w:t>
      </w:r>
    </w:p>
    <w:p>
      <w:pPr>
        <w:spacing w:line="360" w:lineRule="auto"/>
        <w:rPr>
          <w:b/>
          <w:color w:val="000000"/>
          <w:sz w:val="24"/>
          <w:highlight w:val="none"/>
        </w:rPr>
      </w:pPr>
      <w:r>
        <w:rPr>
          <w:b/>
          <w:color w:val="000000"/>
          <w:sz w:val="24"/>
          <w:highlight w:val="none"/>
        </w:rPr>
        <w:t>1</w:t>
      </w:r>
      <w:r>
        <w:rPr>
          <w:rFonts w:hint="eastAsia"/>
          <w:b/>
          <w:color w:val="000000"/>
          <w:sz w:val="24"/>
          <w:highlight w:val="none"/>
        </w:rPr>
        <w:t>．参数</w:t>
      </w:r>
    </w:p>
    <w:tbl>
      <w:tblPr>
        <w:tblStyle w:val="7"/>
        <w:tblW w:w="5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65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07" w:type="dxa"/>
            <w:noWrap w:val="0"/>
            <w:vAlign w:val="center"/>
          </w:tcPr>
          <w:p>
            <w:pPr>
              <w:spacing w:line="360" w:lineRule="auto"/>
              <w:jc w:val="center"/>
              <w:rPr>
                <w:rFonts w:hAnsi="宋体" w:cs="华文楷体"/>
                <w:b/>
                <w:sz w:val="24"/>
                <w:highlight w:val="none"/>
              </w:rPr>
            </w:pPr>
            <w:r>
              <w:rPr>
                <w:rFonts w:hint="eastAsia" w:hAnsi="宋体" w:cs="华文楷体"/>
                <w:b/>
                <w:sz w:val="24"/>
                <w:highlight w:val="none"/>
              </w:rPr>
              <w:t>序号</w:t>
            </w:r>
          </w:p>
        </w:tc>
        <w:tc>
          <w:tcPr>
            <w:tcW w:w="3654" w:type="dxa"/>
            <w:noWrap w:val="0"/>
            <w:vAlign w:val="center"/>
          </w:tcPr>
          <w:p>
            <w:pPr>
              <w:spacing w:line="360" w:lineRule="auto"/>
              <w:jc w:val="center"/>
              <w:rPr>
                <w:rFonts w:hAnsi="宋体" w:cs="华文楷体"/>
                <w:b/>
                <w:sz w:val="24"/>
                <w:highlight w:val="none"/>
              </w:rPr>
            </w:pPr>
            <w:r>
              <w:rPr>
                <w:rFonts w:hint="eastAsia" w:hAnsi="宋体" w:cs="华文楷体"/>
                <w:b/>
                <w:sz w:val="24"/>
                <w:highlight w:val="none"/>
              </w:rPr>
              <w:t>硬件产品型号</w:t>
            </w:r>
          </w:p>
        </w:tc>
        <w:tc>
          <w:tcPr>
            <w:tcW w:w="992" w:type="dxa"/>
            <w:noWrap w:val="0"/>
            <w:vAlign w:val="center"/>
          </w:tcPr>
          <w:p>
            <w:pPr>
              <w:spacing w:line="360" w:lineRule="auto"/>
              <w:jc w:val="center"/>
              <w:rPr>
                <w:rFonts w:hAnsi="宋体" w:cs="华文楷体"/>
                <w:b/>
                <w:sz w:val="24"/>
                <w:highlight w:val="none"/>
              </w:rPr>
            </w:pPr>
            <w:r>
              <w:rPr>
                <w:rFonts w:hint="eastAsia" w:hAnsi="宋体" w:cs="华文楷体"/>
                <w:b/>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7"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w:t>
            </w:r>
          </w:p>
        </w:tc>
        <w:tc>
          <w:tcPr>
            <w:tcW w:w="3654"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S12010-Iseries</w:t>
            </w:r>
          </w:p>
        </w:tc>
        <w:tc>
          <w:tcPr>
            <w:tcW w:w="99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07"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2</w:t>
            </w:r>
          </w:p>
        </w:tc>
        <w:tc>
          <w:tcPr>
            <w:tcW w:w="3654"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M12000-CM  III</w:t>
            </w:r>
          </w:p>
        </w:tc>
        <w:tc>
          <w:tcPr>
            <w:tcW w:w="99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07"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3</w:t>
            </w:r>
          </w:p>
        </w:tc>
        <w:tc>
          <w:tcPr>
            <w:tcW w:w="3654"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M12000-16XS-DA</w:t>
            </w:r>
          </w:p>
        </w:tc>
        <w:tc>
          <w:tcPr>
            <w:tcW w:w="99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07"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4</w:t>
            </w:r>
          </w:p>
        </w:tc>
        <w:tc>
          <w:tcPr>
            <w:tcW w:w="3654"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M12000-02XFP24SFP/12GT-EA</w:t>
            </w:r>
          </w:p>
        </w:tc>
        <w:tc>
          <w:tcPr>
            <w:tcW w:w="99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7"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5</w:t>
            </w:r>
          </w:p>
        </w:tc>
        <w:tc>
          <w:tcPr>
            <w:tcW w:w="3654"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RG-PA1200I</w:t>
            </w:r>
          </w:p>
        </w:tc>
        <w:tc>
          <w:tcPr>
            <w:tcW w:w="99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07"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6</w:t>
            </w:r>
          </w:p>
        </w:tc>
        <w:tc>
          <w:tcPr>
            <w:tcW w:w="3654"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RG-PA1200E</w:t>
            </w:r>
          </w:p>
        </w:tc>
        <w:tc>
          <w:tcPr>
            <w:tcW w:w="99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07"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7</w:t>
            </w:r>
          </w:p>
        </w:tc>
        <w:tc>
          <w:tcPr>
            <w:tcW w:w="3654"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S8610-Chassis</w:t>
            </w:r>
          </w:p>
        </w:tc>
        <w:tc>
          <w:tcPr>
            <w:tcW w:w="99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07"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8</w:t>
            </w:r>
          </w:p>
        </w:tc>
        <w:tc>
          <w:tcPr>
            <w:tcW w:w="3654"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M8600-24SFP/12GT-EC</w:t>
            </w:r>
          </w:p>
        </w:tc>
        <w:tc>
          <w:tcPr>
            <w:tcW w:w="99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07"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9</w:t>
            </w:r>
          </w:p>
        </w:tc>
        <w:tc>
          <w:tcPr>
            <w:tcW w:w="3654"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M8610-CM II</w:t>
            </w:r>
          </w:p>
        </w:tc>
        <w:tc>
          <w:tcPr>
            <w:tcW w:w="99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07"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10</w:t>
            </w:r>
          </w:p>
        </w:tc>
        <w:tc>
          <w:tcPr>
            <w:tcW w:w="3654"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M8600-02XFP24SFP/12GT-EC</w:t>
            </w:r>
          </w:p>
        </w:tc>
        <w:tc>
          <w:tcPr>
            <w:tcW w:w="99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707"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11</w:t>
            </w:r>
          </w:p>
        </w:tc>
        <w:tc>
          <w:tcPr>
            <w:tcW w:w="3654"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M8600-08XFP</w:t>
            </w:r>
          </w:p>
        </w:tc>
        <w:tc>
          <w:tcPr>
            <w:tcW w:w="99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707" w:type="dxa"/>
            <w:noWrap w:val="0"/>
            <w:vAlign w:val="center"/>
          </w:tcPr>
          <w:p>
            <w:pPr>
              <w:spacing w:line="360" w:lineRule="auto"/>
              <w:jc w:val="center"/>
              <w:rPr>
                <w:rFonts w:hAnsi="宋体"/>
                <w:sz w:val="24"/>
                <w:highlight w:val="none"/>
              </w:rPr>
            </w:pPr>
            <w:r>
              <w:rPr>
                <w:rFonts w:hint="eastAsia" w:hAnsi="宋体"/>
                <w:sz w:val="24"/>
                <w:highlight w:val="none"/>
              </w:rPr>
              <w:t>12</w:t>
            </w:r>
          </w:p>
        </w:tc>
        <w:tc>
          <w:tcPr>
            <w:tcW w:w="3654" w:type="dxa"/>
            <w:noWrap w:val="0"/>
            <w:vAlign w:val="center"/>
          </w:tcPr>
          <w:p>
            <w:pPr>
              <w:spacing w:line="360" w:lineRule="auto"/>
              <w:jc w:val="center"/>
              <w:rPr>
                <w:rFonts w:hAnsi="宋体"/>
                <w:sz w:val="24"/>
                <w:highlight w:val="none"/>
              </w:rPr>
            </w:pPr>
            <w:r>
              <w:rPr>
                <w:rFonts w:hint="eastAsia" w:hAnsi="宋体"/>
                <w:sz w:val="24"/>
                <w:highlight w:val="none"/>
              </w:rPr>
              <w:t>RG-WALL 1600-EA</w:t>
            </w:r>
          </w:p>
        </w:tc>
        <w:tc>
          <w:tcPr>
            <w:tcW w:w="992" w:type="dxa"/>
            <w:noWrap w:val="0"/>
            <w:vAlign w:val="center"/>
          </w:tcPr>
          <w:p>
            <w:pPr>
              <w:spacing w:line="360" w:lineRule="auto"/>
              <w:jc w:val="center"/>
              <w:rPr>
                <w:rFonts w:hAnsi="宋体"/>
                <w:sz w:val="24"/>
                <w:highlight w:val="none"/>
              </w:rPr>
            </w:pPr>
            <w:r>
              <w:rPr>
                <w:rFonts w:hint="eastAsia" w:hAnsi="宋体"/>
                <w:sz w:val="24"/>
                <w:highlight w:val="none"/>
              </w:rPr>
              <w:t>1</w:t>
            </w:r>
          </w:p>
        </w:tc>
      </w:tr>
    </w:tbl>
    <w:p>
      <w:pPr>
        <w:spacing w:line="360" w:lineRule="auto"/>
        <w:rPr>
          <w:b/>
          <w:color w:val="000000"/>
          <w:sz w:val="24"/>
          <w:highlight w:val="none"/>
        </w:rPr>
      </w:pPr>
      <w:r>
        <w:rPr>
          <w:b/>
          <w:color w:val="000000"/>
          <w:sz w:val="24"/>
          <w:highlight w:val="none"/>
        </w:rPr>
        <w:t>2</w:t>
      </w:r>
      <w:r>
        <w:rPr>
          <w:rFonts w:hint="eastAsia"/>
          <w:b/>
          <w:color w:val="000000"/>
          <w:sz w:val="24"/>
          <w:highlight w:val="none"/>
        </w:rPr>
        <w:t>．服务要求</w:t>
      </w:r>
    </w:p>
    <w:p>
      <w:pPr>
        <w:spacing w:line="360" w:lineRule="auto"/>
        <w:ind w:firstLine="480" w:firstLineChars="200"/>
        <w:rPr>
          <w:color w:val="000000"/>
          <w:sz w:val="24"/>
          <w:highlight w:val="none"/>
        </w:rPr>
      </w:pPr>
      <w:r>
        <w:rPr>
          <w:color w:val="000000"/>
          <w:sz w:val="24"/>
          <w:highlight w:val="none"/>
        </w:rPr>
        <w:t>1</w:t>
      </w:r>
      <w:r>
        <w:rPr>
          <w:rFonts w:hint="eastAsia"/>
          <w:color w:val="000000"/>
          <w:sz w:val="24"/>
          <w:highlight w:val="none"/>
        </w:rPr>
        <w:t>、维保服务范围：“</w:t>
      </w:r>
      <w:r>
        <w:rPr>
          <w:rFonts w:hint="eastAsia"/>
          <w:b/>
          <w:color w:val="000000"/>
          <w:sz w:val="24"/>
          <w:highlight w:val="none"/>
        </w:rPr>
        <w:t>（三）锐捷核心网络设备维保服务1</w:t>
      </w:r>
      <w:r>
        <w:rPr>
          <w:b/>
          <w:color w:val="000000"/>
          <w:sz w:val="24"/>
          <w:highlight w:val="none"/>
        </w:rPr>
        <w:t>.参数</w:t>
      </w:r>
      <w:r>
        <w:rPr>
          <w:rFonts w:hint="eastAsia"/>
          <w:color w:val="000000"/>
          <w:sz w:val="24"/>
          <w:highlight w:val="none"/>
        </w:rPr>
        <w:t>”中所有锐捷核心网络设备维保；</w:t>
      </w:r>
    </w:p>
    <w:p>
      <w:pPr>
        <w:spacing w:line="360" w:lineRule="auto"/>
        <w:ind w:firstLine="480" w:firstLineChars="200"/>
        <w:rPr>
          <w:color w:val="000000"/>
          <w:sz w:val="24"/>
          <w:highlight w:val="none"/>
        </w:rPr>
      </w:pPr>
      <w:r>
        <w:rPr>
          <w:rFonts w:hint="eastAsia"/>
          <w:color w:val="000000"/>
          <w:sz w:val="24"/>
          <w:highlight w:val="none"/>
        </w:rPr>
        <w:t>2、服务产品名称：RG-MAbase标准维保服务；</w:t>
      </w:r>
    </w:p>
    <w:p>
      <w:pPr>
        <w:spacing w:line="360" w:lineRule="auto"/>
        <w:ind w:firstLine="480" w:firstLineChars="200"/>
        <w:rPr>
          <w:color w:val="000000"/>
          <w:sz w:val="24"/>
          <w:highlight w:val="none"/>
        </w:rPr>
      </w:pPr>
      <w:r>
        <w:rPr>
          <w:color w:val="000000"/>
          <w:sz w:val="24"/>
          <w:highlight w:val="none"/>
        </w:rPr>
        <w:t>3、</w:t>
      </w:r>
      <w:r>
        <w:rPr>
          <w:rFonts w:hint="eastAsia"/>
          <w:color w:val="000000"/>
          <w:sz w:val="24"/>
          <w:highlight w:val="none"/>
        </w:rPr>
        <w:t>PE100标准保修服务：设备保修服务一年（该项目中所有设备上一次维保服务结束后一年）；</w:t>
      </w:r>
    </w:p>
    <w:p>
      <w:pPr>
        <w:spacing w:line="360" w:lineRule="auto"/>
        <w:ind w:firstLine="480" w:firstLineChars="200"/>
        <w:rPr>
          <w:color w:val="000000"/>
          <w:sz w:val="24"/>
          <w:highlight w:val="none"/>
        </w:rPr>
      </w:pPr>
      <w:r>
        <w:rPr>
          <w:color w:val="000000"/>
          <w:sz w:val="24"/>
          <w:highlight w:val="none"/>
        </w:rPr>
        <w:t>4</w:t>
      </w:r>
      <w:r>
        <w:rPr>
          <w:rFonts w:hint="eastAsia"/>
          <w:color w:val="000000"/>
          <w:sz w:val="24"/>
          <w:highlight w:val="none"/>
        </w:rPr>
        <w:t>、RG-PR509NBD备件先行服务：5×9×NBD发出的快速备件先行支持，5×9×3个工作日内到达；</w:t>
      </w:r>
    </w:p>
    <w:p>
      <w:pPr>
        <w:spacing w:line="360" w:lineRule="auto"/>
        <w:ind w:firstLine="480" w:firstLineChars="200"/>
        <w:rPr>
          <w:color w:val="000000"/>
          <w:sz w:val="24"/>
          <w:highlight w:val="none"/>
        </w:rPr>
      </w:pPr>
      <w:r>
        <w:rPr>
          <w:color w:val="000000"/>
          <w:sz w:val="24"/>
          <w:highlight w:val="none"/>
        </w:rPr>
        <w:t>5</w:t>
      </w:r>
      <w:r>
        <w:rPr>
          <w:rFonts w:hint="eastAsia"/>
          <w:color w:val="000000"/>
          <w:sz w:val="24"/>
          <w:highlight w:val="none"/>
        </w:rPr>
        <w:t>、RG-OS509NBD现场有限响应服务：5×9×NBD出发（5*9*3个工作日内到达）的现场有限支持服务。服务内容为：现场故障诊断及故障排除服务；（不含同级别备件先行）</w:t>
      </w:r>
    </w:p>
    <w:p>
      <w:pPr>
        <w:spacing w:line="360" w:lineRule="auto"/>
        <w:rPr>
          <w:b/>
          <w:color w:val="000000"/>
          <w:sz w:val="24"/>
          <w:highlight w:val="none"/>
        </w:rPr>
      </w:pPr>
      <w:r>
        <w:rPr>
          <w:b/>
          <w:color w:val="000000"/>
          <w:sz w:val="24"/>
          <w:highlight w:val="none"/>
        </w:rPr>
        <w:t>3</w:t>
      </w:r>
      <w:r>
        <w:rPr>
          <w:rFonts w:hint="eastAsia"/>
          <w:b/>
          <w:color w:val="000000"/>
          <w:sz w:val="24"/>
          <w:highlight w:val="none"/>
        </w:rPr>
        <w:t>．商务要求</w:t>
      </w:r>
    </w:p>
    <w:p>
      <w:pPr>
        <w:spacing w:line="360" w:lineRule="auto"/>
        <w:ind w:firstLine="480" w:firstLineChars="200"/>
        <w:rPr>
          <w:color w:val="FF0000"/>
          <w:sz w:val="24"/>
          <w:highlight w:val="none"/>
        </w:rPr>
      </w:pPr>
      <w:r>
        <w:rPr>
          <w:rFonts w:hint="eastAsia"/>
          <w:color w:val="000000"/>
          <w:sz w:val="24"/>
          <w:highlight w:val="none"/>
        </w:rPr>
        <w:t>该项目须由原厂商提供服务，若投标供应商为非原厂商，投标供应商在投标时须提供原厂商针对本项目的授权书原件和原厂商服务承诺函原件。</w:t>
      </w:r>
    </w:p>
    <w:p>
      <w:pPr>
        <w:spacing w:line="360" w:lineRule="auto"/>
        <w:ind w:firstLine="482" w:firstLineChars="200"/>
        <w:rPr>
          <w:color w:val="000000"/>
          <w:sz w:val="24"/>
          <w:highlight w:val="none"/>
        </w:rPr>
      </w:pPr>
      <w:r>
        <w:rPr>
          <w:b/>
          <w:color w:val="000000"/>
          <w:sz w:val="24"/>
          <w:highlight w:val="none"/>
        </w:rPr>
        <w:t>4</w:t>
      </w:r>
      <w:r>
        <w:rPr>
          <w:rFonts w:hint="eastAsia"/>
          <w:b/>
          <w:color w:val="000000"/>
          <w:sz w:val="24"/>
          <w:highlight w:val="none"/>
        </w:rPr>
        <w:t>．</w:t>
      </w:r>
      <w:r>
        <w:rPr>
          <w:rFonts w:hint="eastAsia"/>
          <w:b/>
          <w:bCs/>
          <w:color w:val="000000"/>
          <w:sz w:val="24"/>
          <w:highlight w:val="none"/>
        </w:rPr>
        <w:t>拟供应商名称</w:t>
      </w:r>
      <w:r>
        <w:rPr>
          <w:rFonts w:hint="eastAsia"/>
          <w:color w:val="000000"/>
          <w:sz w:val="24"/>
          <w:highlight w:val="none"/>
        </w:rPr>
        <w:t>：锐捷网络股份有限公司</w:t>
      </w:r>
    </w:p>
    <w:p>
      <w:pPr>
        <w:spacing w:line="360" w:lineRule="auto"/>
        <w:ind w:firstLine="480" w:firstLineChars="200"/>
        <w:rPr>
          <w:color w:val="000000"/>
          <w:sz w:val="24"/>
          <w:highlight w:val="none"/>
        </w:rPr>
      </w:pPr>
    </w:p>
    <w:p>
      <w:pPr>
        <w:spacing w:line="360" w:lineRule="auto"/>
        <w:jc w:val="center"/>
        <w:rPr>
          <w:b/>
          <w:color w:val="000000"/>
          <w:sz w:val="28"/>
          <w:szCs w:val="21"/>
          <w:highlight w:val="none"/>
        </w:rPr>
      </w:pPr>
      <w:r>
        <w:rPr>
          <w:rFonts w:hint="eastAsia"/>
          <w:b/>
          <w:color w:val="000000"/>
          <w:sz w:val="28"/>
          <w:szCs w:val="21"/>
          <w:highlight w:val="none"/>
        </w:rPr>
        <w:t>第四包：H3C S7500交换机维保服务（预算金额：1</w:t>
      </w:r>
      <w:r>
        <w:rPr>
          <w:b/>
          <w:color w:val="000000"/>
          <w:sz w:val="28"/>
          <w:szCs w:val="21"/>
          <w:highlight w:val="none"/>
        </w:rPr>
        <w:t>6000元</w:t>
      </w:r>
      <w:r>
        <w:rPr>
          <w:rFonts w:hint="eastAsia"/>
          <w:b/>
          <w:color w:val="000000"/>
          <w:sz w:val="28"/>
          <w:szCs w:val="21"/>
          <w:highlight w:val="none"/>
        </w:rPr>
        <w:t>）</w:t>
      </w:r>
    </w:p>
    <w:p>
      <w:pPr>
        <w:spacing w:line="360" w:lineRule="auto"/>
        <w:rPr>
          <w:b/>
          <w:color w:val="000000"/>
          <w:sz w:val="24"/>
          <w:highlight w:val="none"/>
        </w:rPr>
      </w:pPr>
      <w:r>
        <w:rPr>
          <w:b/>
          <w:color w:val="000000"/>
          <w:sz w:val="24"/>
          <w:highlight w:val="none"/>
        </w:rPr>
        <w:t>1</w:t>
      </w:r>
      <w:r>
        <w:rPr>
          <w:rFonts w:hint="eastAsia"/>
          <w:b/>
          <w:color w:val="000000"/>
          <w:sz w:val="24"/>
          <w:highlight w:val="none"/>
        </w:rPr>
        <w:t>．参数</w:t>
      </w:r>
    </w:p>
    <w:tbl>
      <w:tblPr>
        <w:tblStyle w:val="7"/>
        <w:tblW w:w="7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080"/>
        <w:gridCol w:w="855"/>
        <w:gridCol w:w="2391"/>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602" w:type="dxa"/>
            <w:noWrap w:val="0"/>
            <w:vAlign w:val="center"/>
          </w:tcPr>
          <w:p>
            <w:pPr>
              <w:spacing w:line="360" w:lineRule="auto"/>
              <w:jc w:val="center"/>
              <w:rPr>
                <w:rFonts w:hAnsi="宋体" w:cs="华文楷体"/>
                <w:bCs/>
                <w:sz w:val="24"/>
                <w:highlight w:val="none"/>
              </w:rPr>
            </w:pPr>
            <w:r>
              <w:rPr>
                <w:rFonts w:hint="eastAsia" w:hAnsi="宋体" w:cs="华文楷体"/>
                <w:bCs/>
                <w:sz w:val="24"/>
                <w:highlight w:val="none"/>
              </w:rPr>
              <w:t>序号</w:t>
            </w:r>
          </w:p>
        </w:tc>
        <w:tc>
          <w:tcPr>
            <w:tcW w:w="1080" w:type="dxa"/>
            <w:noWrap w:val="0"/>
            <w:vAlign w:val="center"/>
          </w:tcPr>
          <w:p>
            <w:pPr>
              <w:spacing w:line="360" w:lineRule="auto"/>
              <w:jc w:val="center"/>
              <w:rPr>
                <w:rFonts w:hAnsi="宋体" w:cs="华文楷体"/>
                <w:bCs/>
                <w:sz w:val="24"/>
                <w:highlight w:val="none"/>
              </w:rPr>
            </w:pPr>
            <w:r>
              <w:rPr>
                <w:rFonts w:hint="eastAsia" w:hAnsi="宋体" w:cs="华文楷体"/>
                <w:bCs/>
                <w:sz w:val="24"/>
                <w:highlight w:val="none"/>
              </w:rPr>
              <w:t>产品BOM</w:t>
            </w:r>
          </w:p>
        </w:tc>
        <w:tc>
          <w:tcPr>
            <w:tcW w:w="855" w:type="dxa"/>
            <w:noWrap w:val="0"/>
            <w:vAlign w:val="center"/>
          </w:tcPr>
          <w:p>
            <w:pPr>
              <w:spacing w:line="360" w:lineRule="auto"/>
              <w:jc w:val="center"/>
              <w:rPr>
                <w:rFonts w:hAnsi="宋体" w:cs="华文楷体"/>
                <w:bCs/>
                <w:sz w:val="24"/>
                <w:highlight w:val="none"/>
              </w:rPr>
            </w:pPr>
            <w:r>
              <w:rPr>
                <w:rFonts w:hint="eastAsia" w:hAnsi="宋体" w:cs="华文楷体"/>
                <w:bCs/>
                <w:sz w:val="24"/>
                <w:highlight w:val="none"/>
              </w:rPr>
              <w:t>设备类型</w:t>
            </w:r>
          </w:p>
        </w:tc>
        <w:tc>
          <w:tcPr>
            <w:tcW w:w="2391" w:type="dxa"/>
            <w:noWrap w:val="0"/>
            <w:vAlign w:val="center"/>
          </w:tcPr>
          <w:p>
            <w:pPr>
              <w:spacing w:line="360" w:lineRule="auto"/>
              <w:jc w:val="center"/>
              <w:rPr>
                <w:rFonts w:hAnsi="宋体" w:cs="华文楷体"/>
                <w:bCs/>
                <w:sz w:val="24"/>
                <w:highlight w:val="none"/>
              </w:rPr>
            </w:pPr>
            <w:r>
              <w:rPr>
                <w:rFonts w:hint="eastAsia" w:hAnsi="宋体" w:cs="华文楷体"/>
                <w:bCs/>
                <w:sz w:val="24"/>
                <w:highlight w:val="none"/>
              </w:rPr>
              <w:t>产品描述</w:t>
            </w:r>
          </w:p>
        </w:tc>
        <w:tc>
          <w:tcPr>
            <w:tcW w:w="1701" w:type="dxa"/>
            <w:noWrap w:val="0"/>
            <w:vAlign w:val="center"/>
          </w:tcPr>
          <w:p>
            <w:pPr>
              <w:spacing w:line="360" w:lineRule="auto"/>
              <w:jc w:val="center"/>
              <w:rPr>
                <w:rFonts w:hAnsi="宋体" w:cs="华文楷体"/>
                <w:bCs/>
                <w:sz w:val="24"/>
                <w:highlight w:val="none"/>
              </w:rPr>
            </w:pPr>
            <w:r>
              <w:rPr>
                <w:rFonts w:hint="eastAsia" w:hAnsi="宋体" w:cs="华文楷体"/>
                <w:bCs/>
                <w:sz w:val="24"/>
                <w:highlight w:val="none"/>
              </w:rPr>
              <w:t>产品设备条码</w:t>
            </w:r>
          </w:p>
        </w:tc>
        <w:tc>
          <w:tcPr>
            <w:tcW w:w="1276" w:type="dxa"/>
            <w:noWrap w:val="0"/>
            <w:vAlign w:val="center"/>
          </w:tcPr>
          <w:p>
            <w:pPr>
              <w:spacing w:line="360" w:lineRule="auto"/>
              <w:jc w:val="center"/>
              <w:rPr>
                <w:rFonts w:hAnsi="宋体" w:cs="华文楷体"/>
                <w:bCs/>
                <w:sz w:val="24"/>
                <w:highlight w:val="none"/>
              </w:rPr>
            </w:pPr>
            <w:r>
              <w:rPr>
                <w:rFonts w:hint="eastAsia" w:hAnsi="宋体" w:cs="华文楷体"/>
                <w:bCs/>
                <w:sz w:val="24"/>
                <w:highlight w:val="none"/>
              </w:rPr>
              <w:t>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60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w:t>
            </w:r>
          </w:p>
        </w:tc>
        <w:tc>
          <w:tcPr>
            <w:tcW w:w="1080"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0231A73K</w:t>
            </w:r>
          </w:p>
        </w:tc>
        <w:tc>
          <w:tcPr>
            <w:tcW w:w="855"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LSQM1SRPB0</w:t>
            </w:r>
          </w:p>
        </w:tc>
        <w:tc>
          <w:tcPr>
            <w:tcW w:w="2391" w:type="dxa"/>
            <w:noWrap w:val="0"/>
            <w:vAlign w:val="center"/>
          </w:tcPr>
          <w:p>
            <w:pPr>
              <w:spacing w:line="360" w:lineRule="auto"/>
              <w:jc w:val="left"/>
              <w:rPr>
                <w:rFonts w:hAnsi="宋体" w:cs="华文楷体"/>
                <w:sz w:val="24"/>
                <w:highlight w:val="none"/>
              </w:rPr>
            </w:pPr>
            <w:r>
              <w:rPr>
                <w:rFonts w:hint="eastAsia" w:hAnsi="宋体" w:cs="华文楷体"/>
                <w:sz w:val="24"/>
                <w:highlight w:val="none"/>
              </w:rPr>
              <w:t>H3C S7500E Salience VI 交换路由引擎</w:t>
            </w:r>
          </w:p>
        </w:tc>
        <w:tc>
          <w:tcPr>
            <w:tcW w:w="1701"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210231A73KB11B000231</w:t>
            </w:r>
          </w:p>
        </w:tc>
        <w:tc>
          <w:tcPr>
            <w:tcW w:w="1276"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60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2</w:t>
            </w:r>
          </w:p>
        </w:tc>
        <w:tc>
          <w:tcPr>
            <w:tcW w:w="1080"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0231A76S</w:t>
            </w:r>
          </w:p>
        </w:tc>
        <w:tc>
          <w:tcPr>
            <w:tcW w:w="855"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LSQM1GP24SC0</w:t>
            </w:r>
          </w:p>
        </w:tc>
        <w:tc>
          <w:tcPr>
            <w:tcW w:w="2391" w:type="dxa"/>
            <w:noWrap w:val="0"/>
            <w:vAlign w:val="center"/>
          </w:tcPr>
          <w:p>
            <w:pPr>
              <w:spacing w:line="360" w:lineRule="auto"/>
              <w:jc w:val="left"/>
              <w:rPr>
                <w:rFonts w:hAnsi="宋体" w:cs="华文楷体"/>
                <w:sz w:val="24"/>
                <w:highlight w:val="none"/>
              </w:rPr>
            </w:pPr>
            <w:r>
              <w:rPr>
                <w:rFonts w:hint="eastAsia" w:hAnsi="宋体" w:cs="华文楷体"/>
                <w:sz w:val="24"/>
                <w:highlight w:val="none"/>
              </w:rPr>
              <w:t>H3C S7500E 4 端口千兆/百兆以太网光接口模块（SFP，LC）</w:t>
            </w:r>
          </w:p>
        </w:tc>
        <w:tc>
          <w:tcPr>
            <w:tcW w:w="1701"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210231A76SB11C000384</w:t>
            </w:r>
          </w:p>
        </w:tc>
        <w:tc>
          <w:tcPr>
            <w:tcW w:w="1276"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60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3</w:t>
            </w:r>
          </w:p>
        </w:tc>
        <w:tc>
          <w:tcPr>
            <w:tcW w:w="1080"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0231A79N</w:t>
            </w:r>
          </w:p>
        </w:tc>
        <w:tc>
          <w:tcPr>
            <w:tcW w:w="855"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LSQM1AC1400</w:t>
            </w:r>
          </w:p>
        </w:tc>
        <w:tc>
          <w:tcPr>
            <w:tcW w:w="2391" w:type="dxa"/>
            <w:noWrap w:val="0"/>
            <w:vAlign w:val="center"/>
          </w:tcPr>
          <w:p>
            <w:pPr>
              <w:spacing w:line="360" w:lineRule="auto"/>
              <w:jc w:val="left"/>
              <w:rPr>
                <w:rFonts w:hAnsi="宋体" w:cs="华文楷体"/>
                <w:sz w:val="24"/>
                <w:highlight w:val="none"/>
              </w:rPr>
            </w:pPr>
            <w:r>
              <w:rPr>
                <w:rFonts w:hint="eastAsia" w:hAnsi="宋体" w:cs="华文楷体"/>
                <w:sz w:val="24"/>
                <w:highlight w:val="none"/>
              </w:rPr>
              <w:t>H3C 交流电源模块，1400W</w:t>
            </w:r>
          </w:p>
        </w:tc>
        <w:tc>
          <w:tcPr>
            <w:tcW w:w="1701"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210231A79NX11C000606</w:t>
            </w:r>
          </w:p>
        </w:tc>
        <w:tc>
          <w:tcPr>
            <w:tcW w:w="1276"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60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4</w:t>
            </w:r>
          </w:p>
        </w:tc>
        <w:tc>
          <w:tcPr>
            <w:tcW w:w="1080"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0231A79N</w:t>
            </w:r>
          </w:p>
        </w:tc>
        <w:tc>
          <w:tcPr>
            <w:tcW w:w="855"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LSQM1AC1400</w:t>
            </w:r>
          </w:p>
        </w:tc>
        <w:tc>
          <w:tcPr>
            <w:tcW w:w="2391" w:type="dxa"/>
            <w:noWrap w:val="0"/>
            <w:vAlign w:val="center"/>
          </w:tcPr>
          <w:p>
            <w:pPr>
              <w:spacing w:line="360" w:lineRule="auto"/>
              <w:jc w:val="left"/>
              <w:rPr>
                <w:rFonts w:hAnsi="宋体" w:cs="华文楷体"/>
                <w:sz w:val="24"/>
                <w:highlight w:val="none"/>
              </w:rPr>
            </w:pPr>
            <w:r>
              <w:rPr>
                <w:rFonts w:hint="eastAsia" w:hAnsi="宋体" w:cs="华文楷体"/>
                <w:sz w:val="24"/>
                <w:highlight w:val="none"/>
              </w:rPr>
              <w:t>H3C 交流电源模块，1400W</w:t>
            </w:r>
          </w:p>
        </w:tc>
        <w:tc>
          <w:tcPr>
            <w:tcW w:w="1701"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210231A79NX11C000601</w:t>
            </w:r>
          </w:p>
        </w:tc>
        <w:tc>
          <w:tcPr>
            <w:tcW w:w="1276"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jc w:val="center"/>
        </w:trPr>
        <w:tc>
          <w:tcPr>
            <w:tcW w:w="60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5</w:t>
            </w:r>
          </w:p>
        </w:tc>
        <w:tc>
          <w:tcPr>
            <w:tcW w:w="1080"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0235A27S</w:t>
            </w:r>
          </w:p>
        </w:tc>
        <w:tc>
          <w:tcPr>
            <w:tcW w:w="855"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LS-7506E-V</w:t>
            </w:r>
          </w:p>
        </w:tc>
        <w:tc>
          <w:tcPr>
            <w:tcW w:w="2391" w:type="dxa"/>
            <w:noWrap w:val="0"/>
            <w:vAlign w:val="center"/>
          </w:tcPr>
          <w:p>
            <w:pPr>
              <w:spacing w:line="360" w:lineRule="auto"/>
              <w:jc w:val="left"/>
              <w:rPr>
                <w:rFonts w:hAnsi="宋体" w:cs="华文楷体"/>
                <w:sz w:val="24"/>
                <w:highlight w:val="none"/>
              </w:rPr>
            </w:pPr>
            <w:r>
              <w:rPr>
                <w:rFonts w:hint="eastAsia" w:hAnsi="宋体" w:cs="华文楷体"/>
                <w:sz w:val="24"/>
                <w:highlight w:val="none"/>
              </w:rPr>
              <w:t>H3C S7500E-V 以太网交换主机</w:t>
            </w:r>
          </w:p>
        </w:tc>
        <w:tc>
          <w:tcPr>
            <w:tcW w:w="1701"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210235A27SX11B000027</w:t>
            </w:r>
          </w:p>
        </w:tc>
        <w:tc>
          <w:tcPr>
            <w:tcW w:w="1276"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w:t>
            </w:r>
          </w:p>
        </w:tc>
      </w:tr>
    </w:tbl>
    <w:p>
      <w:pPr>
        <w:rPr>
          <w:highlight w:val="none"/>
        </w:rPr>
      </w:pPr>
    </w:p>
    <w:p>
      <w:pPr>
        <w:spacing w:line="360" w:lineRule="auto"/>
        <w:rPr>
          <w:b/>
          <w:color w:val="000000"/>
          <w:sz w:val="24"/>
          <w:highlight w:val="none"/>
        </w:rPr>
      </w:pPr>
      <w:r>
        <w:rPr>
          <w:b/>
          <w:color w:val="000000"/>
          <w:sz w:val="24"/>
          <w:highlight w:val="none"/>
        </w:rPr>
        <w:t>2</w:t>
      </w:r>
      <w:r>
        <w:rPr>
          <w:rFonts w:hint="eastAsia"/>
          <w:b/>
          <w:color w:val="000000"/>
          <w:sz w:val="24"/>
          <w:highlight w:val="none"/>
        </w:rPr>
        <w:t>．服务要求</w:t>
      </w:r>
    </w:p>
    <w:p>
      <w:pPr>
        <w:spacing w:line="360" w:lineRule="auto"/>
        <w:ind w:firstLine="480" w:firstLineChars="200"/>
        <w:rPr>
          <w:color w:val="000000"/>
          <w:sz w:val="24"/>
          <w:highlight w:val="none"/>
        </w:rPr>
      </w:pPr>
      <w:r>
        <w:rPr>
          <w:color w:val="000000"/>
          <w:sz w:val="24"/>
          <w:highlight w:val="none"/>
        </w:rPr>
        <w:t>1</w:t>
      </w:r>
      <w:r>
        <w:rPr>
          <w:rFonts w:hint="eastAsia"/>
          <w:color w:val="000000"/>
          <w:sz w:val="24"/>
          <w:highlight w:val="none"/>
        </w:rPr>
        <w:t>、维保服务范围：“</w:t>
      </w:r>
      <w:r>
        <w:rPr>
          <w:rFonts w:hint="eastAsia"/>
          <w:b/>
          <w:color w:val="000000"/>
          <w:sz w:val="24"/>
          <w:highlight w:val="none"/>
        </w:rPr>
        <w:t>（四）</w:t>
      </w:r>
      <w:bookmarkStart w:id="4" w:name="OLE_LINK3"/>
      <w:r>
        <w:rPr>
          <w:rFonts w:hint="eastAsia"/>
          <w:b/>
          <w:color w:val="000000"/>
          <w:sz w:val="24"/>
          <w:highlight w:val="none"/>
        </w:rPr>
        <w:t>H3C S7500交换机</w:t>
      </w:r>
      <w:bookmarkEnd w:id="4"/>
      <w:r>
        <w:rPr>
          <w:rFonts w:hint="eastAsia"/>
          <w:b/>
          <w:color w:val="000000"/>
          <w:sz w:val="24"/>
          <w:highlight w:val="none"/>
        </w:rPr>
        <w:t>维保服务1</w:t>
      </w:r>
      <w:r>
        <w:rPr>
          <w:b/>
          <w:color w:val="000000"/>
          <w:sz w:val="24"/>
          <w:highlight w:val="none"/>
        </w:rPr>
        <w:t>.参数</w:t>
      </w:r>
      <w:r>
        <w:rPr>
          <w:rFonts w:hint="eastAsia"/>
          <w:color w:val="000000"/>
          <w:sz w:val="24"/>
          <w:highlight w:val="none"/>
        </w:rPr>
        <w:t>”中所有设备维保；</w:t>
      </w:r>
    </w:p>
    <w:p>
      <w:pPr>
        <w:spacing w:line="360" w:lineRule="auto"/>
        <w:ind w:firstLine="480" w:firstLineChars="200"/>
        <w:rPr>
          <w:color w:val="000000"/>
          <w:sz w:val="24"/>
          <w:highlight w:val="none"/>
        </w:rPr>
      </w:pPr>
      <w:r>
        <w:rPr>
          <w:color w:val="000000"/>
          <w:sz w:val="24"/>
          <w:highlight w:val="none"/>
        </w:rPr>
        <w:t>2</w:t>
      </w:r>
      <w:r>
        <w:rPr>
          <w:rFonts w:hint="eastAsia"/>
          <w:color w:val="000000"/>
          <w:sz w:val="24"/>
          <w:highlight w:val="none"/>
        </w:rPr>
        <w:t>、维保服务期限：1年（该项目中所有设备上一次维保服务结束后一年）；</w:t>
      </w:r>
    </w:p>
    <w:p>
      <w:pPr>
        <w:spacing w:line="360" w:lineRule="auto"/>
        <w:ind w:firstLine="480" w:firstLineChars="200"/>
        <w:rPr>
          <w:color w:val="000000"/>
          <w:sz w:val="24"/>
          <w:highlight w:val="none"/>
        </w:rPr>
      </w:pPr>
      <w:r>
        <w:rPr>
          <w:color w:val="000000"/>
          <w:sz w:val="24"/>
          <w:highlight w:val="none"/>
        </w:rPr>
        <w:t>3</w:t>
      </w:r>
      <w:r>
        <w:rPr>
          <w:rFonts w:hint="eastAsia"/>
          <w:color w:val="000000"/>
          <w:sz w:val="24"/>
          <w:highlight w:val="none"/>
        </w:rPr>
        <w:t>、远程技术支持服务：7X24小时受理，实时响应；</w:t>
      </w:r>
    </w:p>
    <w:p>
      <w:pPr>
        <w:spacing w:line="360" w:lineRule="auto"/>
        <w:ind w:firstLine="480" w:firstLineChars="200"/>
        <w:rPr>
          <w:color w:val="000000"/>
          <w:sz w:val="24"/>
          <w:highlight w:val="none"/>
        </w:rPr>
      </w:pPr>
      <w:r>
        <w:rPr>
          <w:color w:val="000000"/>
          <w:sz w:val="24"/>
          <w:highlight w:val="none"/>
        </w:rPr>
        <w:t>4</w:t>
      </w:r>
      <w:r>
        <w:rPr>
          <w:rFonts w:hint="eastAsia"/>
          <w:color w:val="000000"/>
          <w:sz w:val="24"/>
          <w:highlight w:val="none"/>
        </w:rPr>
        <w:t>、快速备件先行更换服务：具体服务时间为8: 00-18：00) 7X24X4 (服务级别)；</w:t>
      </w:r>
    </w:p>
    <w:p>
      <w:pPr>
        <w:spacing w:line="360" w:lineRule="auto"/>
        <w:ind w:firstLine="480" w:firstLineChars="200"/>
        <w:rPr>
          <w:color w:val="000000"/>
          <w:sz w:val="24"/>
          <w:highlight w:val="none"/>
        </w:rPr>
      </w:pPr>
      <w:r>
        <w:rPr>
          <w:color w:val="000000"/>
          <w:sz w:val="24"/>
          <w:highlight w:val="none"/>
        </w:rPr>
        <w:t>5</w:t>
      </w:r>
      <w:r>
        <w:rPr>
          <w:rFonts w:hint="eastAsia"/>
          <w:color w:val="000000"/>
          <w:sz w:val="24"/>
          <w:highlight w:val="none"/>
        </w:rPr>
        <w:t>、软件支持服务：提供维护性软件版本；</w:t>
      </w:r>
    </w:p>
    <w:p>
      <w:pPr>
        <w:spacing w:line="360" w:lineRule="auto"/>
        <w:ind w:firstLine="480" w:firstLineChars="200"/>
        <w:rPr>
          <w:color w:val="000000"/>
          <w:sz w:val="24"/>
          <w:highlight w:val="none"/>
        </w:rPr>
      </w:pPr>
      <w:r>
        <w:rPr>
          <w:color w:val="000000"/>
          <w:sz w:val="24"/>
          <w:highlight w:val="none"/>
        </w:rPr>
        <w:t>6</w:t>
      </w:r>
      <w:r>
        <w:rPr>
          <w:rFonts w:hint="eastAsia"/>
          <w:color w:val="000000"/>
          <w:sz w:val="24"/>
          <w:highlight w:val="none"/>
        </w:rPr>
        <w:t>、在线支持服务：提供网站与论坛VIP帐号；</w:t>
      </w:r>
    </w:p>
    <w:p>
      <w:pPr>
        <w:spacing w:line="360" w:lineRule="auto"/>
        <w:ind w:firstLine="480" w:firstLineChars="200"/>
        <w:rPr>
          <w:color w:val="000000"/>
          <w:sz w:val="24"/>
          <w:highlight w:val="none"/>
        </w:rPr>
      </w:pPr>
      <w:r>
        <w:rPr>
          <w:color w:val="000000"/>
          <w:sz w:val="24"/>
          <w:highlight w:val="none"/>
        </w:rPr>
        <w:t>7</w:t>
      </w:r>
      <w:r>
        <w:rPr>
          <w:rFonts w:hint="eastAsia"/>
          <w:color w:val="000000"/>
          <w:sz w:val="24"/>
          <w:highlight w:val="none"/>
        </w:rPr>
        <w:t>、现场技术支持服务：7X24X4小时响应，若我方H3C硬件设备出现故障，为保障网络尽快恢复，乙方必须在2小时内用原厂设备替换，待备件到后再进行维修和恢复；</w:t>
      </w:r>
    </w:p>
    <w:p>
      <w:pPr>
        <w:spacing w:line="360" w:lineRule="auto"/>
        <w:ind w:firstLine="480" w:firstLineChars="200"/>
        <w:rPr>
          <w:color w:val="000000"/>
          <w:sz w:val="24"/>
          <w:highlight w:val="none"/>
        </w:rPr>
      </w:pPr>
      <w:r>
        <w:rPr>
          <w:color w:val="000000"/>
          <w:sz w:val="24"/>
          <w:highlight w:val="none"/>
        </w:rPr>
        <w:t>8、</w:t>
      </w:r>
      <w:r>
        <w:rPr>
          <w:rFonts w:hint="eastAsia"/>
          <w:color w:val="000000"/>
          <w:sz w:val="24"/>
          <w:highlight w:val="none"/>
        </w:rPr>
        <w:t>重要时刻专人值守服务：重要时刻，如软件版本升级、网络割接、关键时刻保障等，提供专家现场驻守；</w:t>
      </w:r>
    </w:p>
    <w:p>
      <w:pPr>
        <w:spacing w:line="360" w:lineRule="auto"/>
        <w:ind w:firstLine="480" w:firstLineChars="200"/>
        <w:rPr>
          <w:color w:val="000000"/>
          <w:sz w:val="24"/>
          <w:highlight w:val="none"/>
        </w:rPr>
      </w:pPr>
      <w:r>
        <w:rPr>
          <w:color w:val="000000"/>
          <w:sz w:val="24"/>
          <w:highlight w:val="none"/>
        </w:rPr>
        <w:t>9</w:t>
      </w:r>
      <w:r>
        <w:rPr>
          <w:rFonts w:hint="eastAsia"/>
          <w:color w:val="000000"/>
          <w:sz w:val="24"/>
          <w:highlight w:val="none"/>
        </w:rPr>
        <w:t>、网络督导服务：对现有网络进行规划和调整时提供督导服务；</w:t>
      </w:r>
    </w:p>
    <w:p>
      <w:pPr>
        <w:spacing w:line="360" w:lineRule="auto"/>
        <w:ind w:firstLine="480" w:firstLineChars="200"/>
        <w:rPr>
          <w:color w:val="000000"/>
          <w:sz w:val="24"/>
          <w:highlight w:val="none"/>
        </w:rPr>
      </w:pPr>
      <w:r>
        <w:rPr>
          <w:color w:val="000000"/>
          <w:sz w:val="24"/>
          <w:highlight w:val="none"/>
        </w:rPr>
        <w:t>10</w:t>
      </w:r>
      <w:r>
        <w:rPr>
          <w:rFonts w:hint="eastAsia"/>
          <w:color w:val="000000"/>
          <w:sz w:val="24"/>
          <w:highlight w:val="none"/>
        </w:rPr>
        <w:t>、验收标准：以在H</w:t>
      </w:r>
      <w:r>
        <w:rPr>
          <w:color w:val="000000"/>
          <w:sz w:val="24"/>
          <w:highlight w:val="none"/>
        </w:rPr>
        <w:t>3C官网查询到</w:t>
      </w:r>
      <w:r>
        <w:rPr>
          <w:rFonts w:hint="eastAsia"/>
          <w:color w:val="000000"/>
          <w:sz w:val="24"/>
          <w:highlight w:val="none"/>
        </w:rPr>
        <w:t>H3C S7500交换机的</w:t>
      </w:r>
      <w:r>
        <w:rPr>
          <w:color w:val="000000"/>
          <w:sz w:val="24"/>
          <w:highlight w:val="none"/>
        </w:rPr>
        <w:t>维保信息即算验收通过</w:t>
      </w:r>
      <w:r>
        <w:rPr>
          <w:rFonts w:hint="eastAsia"/>
          <w:color w:val="000000"/>
          <w:sz w:val="24"/>
          <w:highlight w:val="none"/>
        </w:rPr>
        <w:t>。</w:t>
      </w:r>
    </w:p>
    <w:p>
      <w:pPr>
        <w:spacing w:line="360" w:lineRule="auto"/>
        <w:rPr>
          <w:b/>
          <w:color w:val="000000"/>
          <w:sz w:val="24"/>
          <w:highlight w:val="none"/>
        </w:rPr>
      </w:pPr>
      <w:r>
        <w:rPr>
          <w:b/>
          <w:color w:val="000000"/>
          <w:sz w:val="24"/>
          <w:highlight w:val="none"/>
        </w:rPr>
        <w:t>3</w:t>
      </w:r>
      <w:r>
        <w:rPr>
          <w:rFonts w:hint="eastAsia"/>
          <w:b/>
          <w:color w:val="000000"/>
          <w:sz w:val="24"/>
          <w:highlight w:val="none"/>
        </w:rPr>
        <w:t>．商务要求</w:t>
      </w:r>
    </w:p>
    <w:p>
      <w:pPr>
        <w:spacing w:line="360" w:lineRule="auto"/>
        <w:ind w:firstLine="480" w:firstLineChars="200"/>
        <w:rPr>
          <w:color w:val="000000"/>
          <w:sz w:val="24"/>
          <w:highlight w:val="none"/>
        </w:rPr>
      </w:pPr>
      <w:r>
        <w:rPr>
          <w:rFonts w:hint="eastAsia"/>
          <w:color w:val="000000"/>
          <w:sz w:val="24"/>
          <w:highlight w:val="none"/>
        </w:rPr>
        <w:t>该项目须由原厂商提供服务，若投标供应商为非原厂商，投标供应商在投标时须提供原厂商针对本项目的授权书原件和原厂商服务承诺函原件。</w:t>
      </w:r>
    </w:p>
    <w:p>
      <w:pPr>
        <w:spacing w:line="360" w:lineRule="auto"/>
        <w:ind w:firstLine="482" w:firstLineChars="200"/>
        <w:rPr>
          <w:color w:val="000000"/>
          <w:sz w:val="24"/>
          <w:highlight w:val="none"/>
        </w:rPr>
      </w:pPr>
      <w:r>
        <w:rPr>
          <w:b/>
          <w:color w:val="000000"/>
          <w:sz w:val="24"/>
          <w:highlight w:val="none"/>
        </w:rPr>
        <w:t>4</w:t>
      </w:r>
      <w:r>
        <w:rPr>
          <w:rFonts w:hint="eastAsia"/>
          <w:b/>
          <w:color w:val="000000"/>
          <w:sz w:val="24"/>
          <w:highlight w:val="none"/>
        </w:rPr>
        <w:t>．</w:t>
      </w:r>
      <w:r>
        <w:rPr>
          <w:rFonts w:hint="eastAsia"/>
          <w:b/>
          <w:bCs/>
          <w:color w:val="000000"/>
          <w:sz w:val="24"/>
          <w:highlight w:val="none"/>
        </w:rPr>
        <w:t>拟供应商名称</w:t>
      </w:r>
      <w:r>
        <w:rPr>
          <w:rFonts w:hint="eastAsia"/>
          <w:color w:val="000000"/>
          <w:sz w:val="24"/>
          <w:highlight w:val="none"/>
        </w:rPr>
        <w:t>：新华三技术有限公司</w:t>
      </w:r>
    </w:p>
    <w:p>
      <w:pPr>
        <w:spacing w:line="360" w:lineRule="auto"/>
        <w:rPr>
          <w:color w:val="000000"/>
          <w:sz w:val="24"/>
          <w:highlight w:val="none"/>
        </w:rPr>
      </w:pPr>
    </w:p>
    <w:p>
      <w:pPr>
        <w:spacing w:line="360" w:lineRule="auto"/>
        <w:jc w:val="center"/>
        <w:rPr>
          <w:b/>
          <w:color w:val="000000"/>
          <w:sz w:val="28"/>
          <w:szCs w:val="21"/>
          <w:highlight w:val="none"/>
        </w:rPr>
      </w:pPr>
      <w:r>
        <w:rPr>
          <w:rFonts w:hint="eastAsia"/>
          <w:b/>
          <w:color w:val="000000"/>
          <w:sz w:val="28"/>
          <w:szCs w:val="21"/>
          <w:highlight w:val="none"/>
        </w:rPr>
        <w:t>第五包：深信服下一代防火墙维保服务（预算金额：</w:t>
      </w:r>
      <w:r>
        <w:rPr>
          <w:b/>
          <w:color w:val="000000"/>
          <w:sz w:val="28"/>
          <w:szCs w:val="21"/>
          <w:highlight w:val="none"/>
        </w:rPr>
        <w:t>29000元</w:t>
      </w:r>
      <w:r>
        <w:rPr>
          <w:rFonts w:hint="eastAsia"/>
          <w:b/>
          <w:color w:val="000000"/>
          <w:sz w:val="28"/>
          <w:szCs w:val="21"/>
          <w:highlight w:val="none"/>
        </w:rPr>
        <w:t>）</w:t>
      </w:r>
    </w:p>
    <w:p>
      <w:pPr>
        <w:spacing w:line="360" w:lineRule="auto"/>
        <w:rPr>
          <w:b/>
          <w:color w:val="000000"/>
          <w:sz w:val="24"/>
          <w:highlight w:val="none"/>
        </w:rPr>
      </w:pPr>
      <w:r>
        <w:rPr>
          <w:b/>
          <w:color w:val="000000"/>
          <w:sz w:val="24"/>
          <w:highlight w:val="none"/>
        </w:rPr>
        <w:t>1</w:t>
      </w:r>
      <w:r>
        <w:rPr>
          <w:rFonts w:hint="eastAsia"/>
          <w:b/>
          <w:color w:val="000000"/>
          <w:sz w:val="24"/>
          <w:highlight w:val="none"/>
        </w:rPr>
        <w:t>．参数</w:t>
      </w:r>
    </w:p>
    <w:tbl>
      <w:tblPr>
        <w:tblStyle w:val="7"/>
        <w:tblW w:w="7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832"/>
        <w:gridCol w:w="2127"/>
        <w:gridCol w:w="155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058" w:type="dxa"/>
            <w:noWrap w:val="0"/>
            <w:vAlign w:val="center"/>
          </w:tcPr>
          <w:p>
            <w:pPr>
              <w:spacing w:line="360" w:lineRule="auto"/>
              <w:jc w:val="center"/>
              <w:rPr>
                <w:rFonts w:hAnsi="宋体" w:cs="华文楷体"/>
                <w:bCs/>
                <w:sz w:val="24"/>
                <w:highlight w:val="none"/>
              </w:rPr>
            </w:pPr>
            <w:r>
              <w:rPr>
                <w:rFonts w:hint="eastAsia" w:hAnsi="宋体" w:cs="华文楷体"/>
                <w:bCs/>
                <w:sz w:val="24"/>
                <w:highlight w:val="none"/>
              </w:rPr>
              <w:t>序号</w:t>
            </w:r>
          </w:p>
        </w:tc>
        <w:tc>
          <w:tcPr>
            <w:tcW w:w="1832" w:type="dxa"/>
            <w:noWrap w:val="0"/>
            <w:vAlign w:val="center"/>
          </w:tcPr>
          <w:p>
            <w:pPr>
              <w:spacing w:line="360" w:lineRule="auto"/>
              <w:jc w:val="center"/>
              <w:rPr>
                <w:rFonts w:hAnsi="宋体" w:cs="华文楷体"/>
                <w:bCs/>
                <w:sz w:val="24"/>
                <w:highlight w:val="none"/>
              </w:rPr>
            </w:pPr>
            <w:r>
              <w:rPr>
                <w:rFonts w:hint="eastAsia" w:hAnsi="宋体" w:cs="华文楷体"/>
                <w:bCs/>
                <w:sz w:val="24"/>
                <w:highlight w:val="none"/>
              </w:rPr>
              <w:t>设备型号</w:t>
            </w:r>
          </w:p>
        </w:tc>
        <w:tc>
          <w:tcPr>
            <w:tcW w:w="2127" w:type="dxa"/>
            <w:noWrap w:val="0"/>
            <w:vAlign w:val="center"/>
          </w:tcPr>
          <w:p>
            <w:pPr>
              <w:spacing w:line="360" w:lineRule="auto"/>
              <w:jc w:val="center"/>
              <w:rPr>
                <w:rFonts w:hAnsi="宋体" w:cs="华文楷体"/>
                <w:bCs/>
                <w:sz w:val="24"/>
                <w:highlight w:val="none"/>
              </w:rPr>
            </w:pPr>
            <w:r>
              <w:rPr>
                <w:rFonts w:hint="eastAsia" w:hAnsi="宋体" w:cs="华文楷体"/>
                <w:bCs/>
                <w:sz w:val="24"/>
                <w:highlight w:val="none"/>
              </w:rPr>
              <w:t>产品描述</w:t>
            </w:r>
          </w:p>
        </w:tc>
        <w:tc>
          <w:tcPr>
            <w:tcW w:w="1559" w:type="dxa"/>
            <w:noWrap w:val="0"/>
            <w:vAlign w:val="center"/>
          </w:tcPr>
          <w:p>
            <w:pPr>
              <w:spacing w:line="360" w:lineRule="auto"/>
              <w:jc w:val="center"/>
              <w:rPr>
                <w:rFonts w:hAnsi="宋体" w:cs="华文楷体"/>
                <w:bCs/>
                <w:sz w:val="24"/>
                <w:highlight w:val="none"/>
              </w:rPr>
            </w:pPr>
            <w:r>
              <w:rPr>
                <w:rFonts w:hint="eastAsia" w:hAnsi="宋体" w:cs="华文楷体"/>
                <w:bCs/>
                <w:sz w:val="24"/>
                <w:highlight w:val="none"/>
              </w:rPr>
              <w:t>序列号</w:t>
            </w:r>
          </w:p>
        </w:tc>
        <w:tc>
          <w:tcPr>
            <w:tcW w:w="705" w:type="dxa"/>
            <w:noWrap w:val="0"/>
            <w:vAlign w:val="center"/>
          </w:tcPr>
          <w:p>
            <w:pPr>
              <w:spacing w:line="360" w:lineRule="auto"/>
              <w:jc w:val="center"/>
              <w:rPr>
                <w:rFonts w:hAnsi="宋体" w:cs="华文楷体"/>
                <w:bCs/>
                <w:sz w:val="24"/>
                <w:highlight w:val="none"/>
              </w:rPr>
            </w:pPr>
            <w:r>
              <w:rPr>
                <w:rFonts w:hint="eastAsia" w:hAnsi="宋体" w:cs="华文楷体"/>
                <w:bCs/>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1058"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w:t>
            </w:r>
          </w:p>
        </w:tc>
        <w:tc>
          <w:tcPr>
            <w:tcW w:w="183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深信服下一代防火墙AF-1820</w:t>
            </w:r>
          </w:p>
        </w:tc>
        <w:tc>
          <w:tcPr>
            <w:tcW w:w="2127" w:type="dxa"/>
            <w:noWrap w:val="0"/>
            <w:vAlign w:val="center"/>
          </w:tcPr>
          <w:p>
            <w:pPr>
              <w:jc w:val="center"/>
              <w:rPr>
                <w:rFonts w:hAnsi="宋体" w:cs="华文楷体"/>
                <w:sz w:val="24"/>
                <w:highlight w:val="none"/>
              </w:rPr>
            </w:pPr>
            <w:r>
              <w:rPr>
                <w:rFonts w:hint="eastAsia" w:hAnsi="宋体" w:cs="华文楷体"/>
                <w:sz w:val="24"/>
                <w:highlight w:val="none"/>
              </w:rPr>
              <w:t>产品质保</w:t>
            </w:r>
          </w:p>
        </w:tc>
        <w:tc>
          <w:tcPr>
            <w:tcW w:w="1559" w:type="dxa"/>
            <w:noWrap w:val="0"/>
            <w:vAlign w:val="center"/>
          </w:tcPr>
          <w:p>
            <w:pPr>
              <w:spacing w:line="360" w:lineRule="auto"/>
              <w:jc w:val="center"/>
              <w:rPr>
                <w:rFonts w:hAnsi="宋体" w:cs="华文楷体"/>
                <w:sz w:val="24"/>
                <w:highlight w:val="none"/>
              </w:rPr>
            </w:pPr>
            <w:r>
              <w:rPr>
                <w:rFonts w:hAnsi="宋体" w:cs="华文楷体"/>
                <w:sz w:val="24"/>
                <w:highlight w:val="none"/>
              </w:rPr>
              <w:t>7773RCA5DRREDB5A</w:t>
            </w:r>
          </w:p>
        </w:tc>
        <w:tc>
          <w:tcPr>
            <w:tcW w:w="705"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1058"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2</w:t>
            </w:r>
          </w:p>
        </w:tc>
        <w:tc>
          <w:tcPr>
            <w:tcW w:w="183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深信服下一代防火墙AF-1820</w:t>
            </w:r>
          </w:p>
        </w:tc>
        <w:tc>
          <w:tcPr>
            <w:tcW w:w="2127"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软件升级</w:t>
            </w:r>
          </w:p>
        </w:tc>
        <w:tc>
          <w:tcPr>
            <w:tcW w:w="1559" w:type="dxa"/>
            <w:noWrap w:val="0"/>
            <w:vAlign w:val="center"/>
          </w:tcPr>
          <w:p>
            <w:pPr>
              <w:spacing w:line="360" w:lineRule="auto"/>
              <w:jc w:val="center"/>
              <w:rPr>
                <w:rFonts w:hAnsi="宋体" w:cs="华文楷体"/>
                <w:sz w:val="24"/>
                <w:highlight w:val="none"/>
              </w:rPr>
            </w:pPr>
            <w:r>
              <w:rPr>
                <w:rFonts w:hAnsi="宋体" w:cs="华文楷体"/>
                <w:sz w:val="24"/>
                <w:highlight w:val="none"/>
              </w:rPr>
              <w:t>7773RCA5DRREDB5A</w:t>
            </w:r>
          </w:p>
        </w:tc>
        <w:tc>
          <w:tcPr>
            <w:tcW w:w="705"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1058"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3</w:t>
            </w:r>
          </w:p>
        </w:tc>
        <w:tc>
          <w:tcPr>
            <w:tcW w:w="1832"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深信服下一代防火墙AF-1820</w:t>
            </w:r>
          </w:p>
        </w:tc>
        <w:tc>
          <w:tcPr>
            <w:tcW w:w="2127" w:type="dxa"/>
            <w:noWrap w:val="0"/>
            <w:vAlign w:val="center"/>
          </w:tcPr>
          <w:p>
            <w:pPr>
              <w:jc w:val="center"/>
              <w:rPr>
                <w:rFonts w:hAnsi="宋体" w:cs="华文楷体"/>
                <w:sz w:val="24"/>
                <w:highlight w:val="none"/>
              </w:rPr>
            </w:pPr>
            <w:r>
              <w:rPr>
                <w:rFonts w:hint="eastAsia" w:hAnsi="宋体" w:cs="华文楷体"/>
                <w:sz w:val="24"/>
                <w:highlight w:val="none"/>
              </w:rPr>
              <w:t>最新威胁防护规则库（含URL/应用识别库、安全规则库/病毒库）</w:t>
            </w:r>
          </w:p>
        </w:tc>
        <w:tc>
          <w:tcPr>
            <w:tcW w:w="1559" w:type="dxa"/>
            <w:noWrap w:val="0"/>
            <w:vAlign w:val="center"/>
          </w:tcPr>
          <w:p>
            <w:pPr>
              <w:spacing w:line="360" w:lineRule="auto"/>
              <w:jc w:val="center"/>
              <w:rPr>
                <w:rFonts w:hAnsi="宋体" w:cs="华文楷体"/>
                <w:sz w:val="24"/>
                <w:highlight w:val="none"/>
              </w:rPr>
            </w:pPr>
            <w:r>
              <w:rPr>
                <w:rFonts w:hAnsi="宋体" w:cs="华文楷体"/>
                <w:sz w:val="24"/>
                <w:highlight w:val="none"/>
              </w:rPr>
              <w:t>7773RCA5DRREDB5A</w:t>
            </w:r>
          </w:p>
        </w:tc>
        <w:tc>
          <w:tcPr>
            <w:tcW w:w="705" w:type="dxa"/>
            <w:noWrap w:val="0"/>
            <w:vAlign w:val="center"/>
          </w:tcPr>
          <w:p>
            <w:pPr>
              <w:spacing w:line="360" w:lineRule="auto"/>
              <w:jc w:val="center"/>
              <w:rPr>
                <w:rFonts w:hAnsi="宋体" w:cs="华文楷体"/>
                <w:sz w:val="24"/>
                <w:highlight w:val="none"/>
              </w:rPr>
            </w:pPr>
            <w:r>
              <w:rPr>
                <w:rFonts w:hint="eastAsia" w:hAnsi="宋体" w:cs="华文楷体"/>
                <w:sz w:val="24"/>
                <w:highlight w:val="none"/>
              </w:rPr>
              <w:t>1</w:t>
            </w:r>
          </w:p>
        </w:tc>
      </w:tr>
    </w:tbl>
    <w:p>
      <w:pPr>
        <w:spacing w:line="360" w:lineRule="auto"/>
        <w:rPr>
          <w:b/>
          <w:color w:val="000000"/>
          <w:sz w:val="24"/>
          <w:highlight w:val="none"/>
        </w:rPr>
      </w:pPr>
      <w:r>
        <w:rPr>
          <w:b/>
          <w:color w:val="000000"/>
          <w:sz w:val="24"/>
          <w:highlight w:val="none"/>
        </w:rPr>
        <w:t>2</w:t>
      </w:r>
      <w:r>
        <w:rPr>
          <w:rFonts w:hint="eastAsia"/>
          <w:b/>
          <w:color w:val="000000"/>
          <w:sz w:val="24"/>
          <w:highlight w:val="none"/>
        </w:rPr>
        <w:t>．服务要求</w:t>
      </w:r>
    </w:p>
    <w:p>
      <w:pPr>
        <w:spacing w:line="360" w:lineRule="auto"/>
        <w:ind w:firstLine="420"/>
        <w:rPr>
          <w:b/>
          <w:color w:val="000000"/>
          <w:sz w:val="24"/>
          <w:highlight w:val="none"/>
        </w:rPr>
      </w:pPr>
      <w:r>
        <w:rPr>
          <w:color w:val="000000"/>
          <w:sz w:val="24"/>
          <w:highlight w:val="none"/>
        </w:rPr>
        <w:t>1</w:t>
      </w:r>
      <w:r>
        <w:rPr>
          <w:rFonts w:hint="eastAsia"/>
          <w:color w:val="000000"/>
          <w:sz w:val="24"/>
          <w:highlight w:val="none"/>
        </w:rPr>
        <w:t>、维保服务范围：“</w:t>
      </w:r>
      <w:r>
        <w:rPr>
          <w:rFonts w:hint="eastAsia"/>
          <w:b/>
          <w:color w:val="000000"/>
          <w:sz w:val="24"/>
          <w:highlight w:val="none"/>
        </w:rPr>
        <w:t>（六）深信服下一代防火墙维保服务1</w:t>
      </w:r>
      <w:r>
        <w:rPr>
          <w:b/>
          <w:color w:val="000000"/>
          <w:sz w:val="24"/>
          <w:highlight w:val="none"/>
        </w:rPr>
        <w:t>.</w:t>
      </w:r>
      <w:r>
        <w:rPr>
          <w:rFonts w:hint="eastAsia"/>
          <w:b/>
          <w:color w:val="000000"/>
          <w:sz w:val="24"/>
          <w:highlight w:val="none"/>
        </w:rPr>
        <w:t>参数</w:t>
      </w:r>
      <w:r>
        <w:rPr>
          <w:rFonts w:hint="eastAsia"/>
          <w:color w:val="000000"/>
          <w:sz w:val="24"/>
          <w:highlight w:val="none"/>
        </w:rPr>
        <w:t>”中所有深信服下一代防火墙设备维保。</w:t>
      </w:r>
    </w:p>
    <w:p>
      <w:pPr>
        <w:spacing w:line="360" w:lineRule="auto"/>
        <w:ind w:firstLine="420"/>
        <w:rPr>
          <w:color w:val="000000"/>
          <w:sz w:val="24"/>
          <w:highlight w:val="none"/>
        </w:rPr>
      </w:pPr>
      <w:r>
        <w:rPr>
          <w:rFonts w:hint="eastAsia"/>
          <w:color w:val="000000"/>
          <w:sz w:val="24"/>
          <w:highlight w:val="none"/>
        </w:rPr>
        <w:t>2、可以通过SANGFOR技术支持中心获得每天24小时×每周7天的热线电话技术支持（包括法定节假日）。</w:t>
      </w:r>
    </w:p>
    <w:p>
      <w:pPr>
        <w:spacing w:line="360" w:lineRule="auto"/>
        <w:ind w:firstLine="420"/>
        <w:rPr>
          <w:color w:val="000000"/>
          <w:sz w:val="24"/>
          <w:highlight w:val="none"/>
        </w:rPr>
      </w:pPr>
      <w:r>
        <w:rPr>
          <w:rFonts w:hint="eastAsia"/>
          <w:color w:val="000000"/>
          <w:sz w:val="24"/>
          <w:highlight w:val="none"/>
        </w:rPr>
        <w:t>3、可以通过SANGFOR技术支持中心获得每天9小时×每周6天的远程调试服务。</w:t>
      </w:r>
    </w:p>
    <w:p>
      <w:pPr>
        <w:spacing w:line="360" w:lineRule="auto"/>
        <w:ind w:firstLine="420"/>
        <w:rPr>
          <w:color w:val="000000"/>
          <w:sz w:val="24"/>
          <w:highlight w:val="none"/>
        </w:rPr>
      </w:pPr>
      <w:r>
        <w:rPr>
          <w:color w:val="000000"/>
          <w:sz w:val="24"/>
          <w:highlight w:val="none"/>
        </w:rPr>
        <w:t>4、</w:t>
      </w:r>
      <w:r>
        <w:rPr>
          <w:rFonts w:hint="eastAsia"/>
          <w:color w:val="000000"/>
          <w:sz w:val="24"/>
          <w:highlight w:val="none"/>
        </w:rPr>
        <w:t>提供硬件设备同等功能软件版本更新、升级，以及该软件版本配套的文档资料、用户手册。升级后用户将享有新版本软件的使用权利。</w:t>
      </w:r>
    </w:p>
    <w:p>
      <w:pPr>
        <w:spacing w:line="360" w:lineRule="auto"/>
        <w:ind w:firstLine="420"/>
        <w:rPr>
          <w:color w:val="000000"/>
          <w:sz w:val="24"/>
          <w:highlight w:val="none"/>
        </w:rPr>
      </w:pPr>
      <w:r>
        <w:rPr>
          <w:rFonts w:hint="eastAsia"/>
          <w:color w:val="000000"/>
          <w:sz w:val="24"/>
          <w:highlight w:val="none"/>
        </w:rPr>
        <w:t>5、当客户原设备出现故障无法使用时，sangfor可提供不低于原使用产品型号的备机进行替换保障。</w:t>
      </w:r>
    </w:p>
    <w:p>
      <w:pPr>
        <w:spacing w:line="360" w:lineRule="auto"/>
        <w:ind w:firstLine="420"/>
        <w:rPr>
          <w:color w:val="000000"/>
          <w:sz w:val="24"/>
          <w:highlight w:val="none"/>
        </w:rPr>
      </w:pPr>
      <w:r>
        <w:rPr>
          <w:rFonts w:hint="eastAsia"/>
          <w:color w:val="000000"/>
          <w:sz w:val="24"/>
          <w:highlight w:val="none"/>
        </w:rPr>
        <w:t>6、提供现场产品技术使用支持、问题处理服务。</w:t>
      </w:r>
    </w:p>
    <w:p>
      <w:pPr>
        <w:spacing w:line="360" w:lineRule="auto"/>
        <w:ind w:firstLine="420"/>
        <w:rPr>
          <w:color w:val="000000"/>
          <w:sz w:val="24"/>
          <w:highlight w:val="none"/>
        </w:rPr>
      </w:pPr>
      <w:r>
        <w:rPr>
          <w:rFonts w:hint="eastAsia"/>
          <w:color w:val="000000"/>
          <w:sz w:val="24"/>
          <w:highlight w:val="none"/>
        </w:rPr>
        <w:t>7、维保服务期限：1年（该项目中所有设备上一次维保服务结束后一年）。</w:t>
      </w:r>
    </w:p>
    <w:p>
      <w:pPr>
        <w:spacing w:line="360" w:lineRule="auto"/>
        <w:rPr>
          <w:b/>
          <w:color w:val="000000"/>
          <w:sz w:val="24"/>
          <w:highlight w:val="none"/>
        </w:rPr>
      </w:pPr>
      <w:r>
        <w:rPr>
          <w:b/>
          <w:color w:val="000000"/>
          <w:sz w:val="24"/>
          <w:highlight w:val="none"/>
        </w:rPr>
        <w:t>3</w:t>
      </w:r>
      <w:r>
        <w:rPr>
          <w:rFonts w:hint="eastAsia"/>
          <w:b/>
          <w:color w:val="000000"/>
          <w:sz w:val="24"/>
          <w:highlight w:val="none"/>
        </w:rPr>
        <w:t>．商务要求</w:t>
      </w:r>
    </w:p>
    <w:p>
      <w:pPr>
        <w:spacing w:line="360" w:lineRule="auto"/>
        <w:ind w:firstLine="480" w:firstLineChars="200"/>
        <w:rPr>
          <w:color w:val="FF0000"/>
          <w:sz w:val="24"/>
          <w:highlight w:val="none"/>
        </w:rPr>
      </w:pPr>
      <w:r>
        <w:rPr>
          <w:rFonts w:hint="eastAsia"/>
          <w:color w:val="000000"/>
          <w:sz w:val="24"/>
          <w:highlight w:val="none"/>
        </w:rPr>
        <w:t>该项目须由原厂商提供服务，若投标供应商为非原厂商，投标供应商在投标时须提供原厂商针对本项目的授权书原件和原厂商服务承诺函原件。</w:t>
      </w:r>
    </w:p>
    <w:p>
      <w:pPr>
        <w:spacing w:line="360" w:lineRule="auto"/>
        <w:ind w:firstLine="420"/>
        <w:rPr>
          <w:color w:val="000000"/>
          <w:sz w:val="24"/>
          <w:highlight w:val="none"/>
        </w:rPr>
      </w:pPr>
      <w:r>
        <w:rPr>
          <w:b/>
          <w:color w:val="000000"/>
          <w:sz w:val="24"/>
          <w:highlight w:val="none"/>
        </w:rPr>
        <w:t>4</w:t>
      </w:r>
      <w:r>
        <w:rPr>
          <w:rFonts w:hint="eastAsia"/>
          <w:b/>
          <w:color w:val="000000"/>
          <w:sz w:val="24"/>
          <w:highlight w:val="none"/>
        </w:rPr>
        <w:t>．</w:t>
      </w:r>
      <w:r>
        <w:rPr>
          <w:rFonts w:hint="eastAsia"/>
          <w:color w:val="000000"/>
          <w:sz w:val="24"/>
          <w:highlight w:val="none"/>
        </w:rPr>
        <w:t>拟供应商名称：深信服科技股份有限公司</w:t>
      </w:r>
    </w:p>
    <w:p>
      <w:pPr>
        <w:jc w:val="left"/>
        <w:rPr>
          <w:rFonts w:hAnsi="宋体"/>
          <w:sz w:val="28"/>
          <w:szCs w:val="28"/>
          <w:highlight w:val="none"/>
        </w:rPr>
      </w:pPr>
    </w:p>
    <w:p>
      <w:pPr>
        <w:rPr>
          <w:highlight w:val="none"/>
        </w:rPr>
      </w:pPr>
    </w:p>
    <w:p>
      <w:pPr>
        <w:spacing w:line="500" w:lineRule="exact"/>
        <w:jc w:val="left"/>
        <w:outlineLvl w:val="0"/>
        <w:rPr>
          <w:rFonts w:hint="eastAsia" w:hAnsi="宋体" w:cs="宋体"/>
          <w:b/>
          <w:bCs/>
          <w:sz w:val="24"/>
          <w:szCs w:val="24"/>
          <w:highlight w:val="none"/>
          <w:lang w:val="zh-CN"/>
        </w:rPr>
      </w:pPr>
      <w:r>
        <w:rPr>
          <w:rFonts w:hint="eastAsia" w:hAnsi="宋体" w:cs="宋体"/>
          <w:b/>
          <w:bCs/>
          <w:sz w:val="24"/>
          <w:szCs w:val="24"/>
          <w:highlight w:val="none"/>
        </w:rPr>
        <w:t>二</w:t>
      </w:r>
      <w:r>
        <w:rPr>
          <w:rFonts w:hint="eastAsia" w:hAnsi="宋体" w:cs="宋体"/>
          <w:b/>
          <w:bCs/>
          <w:sz w:val="24"/>
          <w:szCs w:val="24"/>
          <w:highlight w:val="none"/>
          <w:lang w:val="zh-CN"/>
        </w:rPr>
        <w:t>、商务要求</w:t>
      </w:r>
    </w:p>
    <w:p>
      <w:pPr>
        <w:spacing w:line="400" w:lineRule="exact"/>
        <w:ind w:firstLine="240" w:firstLineChars="100"/>
        <w:rPr>
          <w:rFonts w:hint="eastAsia" w:hAnsi="宋体" w:cs="宋体"/>
          <w:sz w:val="24"/>
          <w:szCs w:val="24"/>
          <w:highlight w:val="none"/>
        </w:rPr>
      </w:pPr>
      <w:r>
        <w:rPr>
          <w:rFonts w:hint="eastAsia" w:hAnsi="宋体" w:cs="宋体"/>
          <w:sz w:val="24"/>
          <w:szCs w:val="24"/>
          <w:highlight w:val="none"/>
        </w:rPr>
        <w:t>1、服务时间：详见技术参数中，合同签订时明确约定。</w:t>
      </w:r>
    </w:p>
    <w:p>
      <w:pPr>
        <w:spacing w:line="400" w:lineRule="exact"/>
        <w:ind w:firstLine="240" w:firstLineChars="100"/>
        <w:rPr>
          <w:rFonts w:hint="eastAsia" w:hAnsi="宋体" w:cs="宋体"/>
          <w:sz w:val="24"/>
          <w:szCs w:val="24"/>
          <w:highlight w:val="none"/>
        </w:rPr>
      </w:pPr>
      <w:r>
        <w:rPr>
          <w:rFonts w:hint="eastAsia" w:hAnsi="宋体" w:cs="宋体"/>
          <w:sz w:val="24"/>
          <w:szCs w:val="24"/>
          <w:highlight w:val="none"/>
        </w:rPr>
        <w:t>2、履行地点：采购人指定地点。</w:t>
      </w:r>
    </w:p>
    <w:p>
      <w:pPr>
        <w:spacing w:line="400" w:lineRule="exact"/>
        <w:ind w:firstLine="240" w:firstLineChars="100"/>
        <w:rPr>
          <w:rFonts w:hint="eastAsia" w:hAnsi="宋体"/>
          <w:sz w:val="24"/>
          <w:szCs w:val="24"/>
          <w:highlight w:val="none"/>
        </w:rPr>
      </w:pPr>
      <w:r>
        <w:rPr>
          <w:rFonts w:hint="eastAsia" w:hAnsi="宋体" w:cs="宋体"/>
          <w:sz w:val="24"/>
          <w:szCs w:val="24"/>
          <w:highlight w:val="none"/>
        </w:rPr>
        <w:t>3、资金支付:</w:t>
      </w:r>
      <w:r>
        <w:rPr>
          <w:rFonts w:hint="eastAsia" w:hAnsi="宋体"/>
          <w:sz w:val="24"/>
          <w:szCs w:val="24"/>
          <w:highlight w:val="none"/>
        </w:rPr>
        <w:t xml:space="preserve"> 服务期满时，采购人在收到各包成交供应商提供的全额正规发票以及验收报告等凭证资料起30日内，一次性支付合同金额。</w:t>
      </w:r>
    </w:p>
    <w:p/>
    <w:bookmarkEnd w:id="0"/>
    <w:bookmarkEnd w:id="1"/>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F7641"/>
    <w:multiLevelType w:val="multilevel"/>
    <w:tmpl w:val="76EF7641"/>
    <w:lvl w:ilvl="0" w:tentative="0">
      <w:start w:val="1"/>
      <w:numFmt w:val="decimal"/>
      <w:pStyle w:val="3"/>
      <w:suff w:val="nothing"/>
      <w:lvlText w:val="%1."/>
      <w:lvlJc w:val="left"/>
      <w:pPr>
        <w:ind w:left="0" w:firstLine="0"/>
      </w:pPr>
      <w:rPr>
        <w:rFonts w:hint="eastAsia"/>
        <w:snapToGrid w:val="0"/>
        <w:spacing w:val="-20"/>
        <w:w w:val="10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B4B6D"/>
    <w:rsid w:val="08F57E58"/>
    <w:rsid w:val="0E6D674C"/>
    <w:rsid w:val="0F3A0D9A"/>
    <w:rsid w:val="13F83EE3"/>
    <w:rsid w:val="156770DB"/>
    <w:rsid w:val="1F543670"/>
    <w:rsid w:val="2AF56CE1"/>
    <w:rsid w:val="2C362223"/>
    <w:rsid w:val="33AC3FB0"/>
    <w:rsid w:val="33BE2065"/>
    <w:rsid w:val="442B5397"/>
    <w:rsid w:val="48821DD0"/>
    <w:rsid w:val="48E9189E"/>
    <w:rsid w:val="4AAD0AF0"/>
    <w:rsid w:val="4E451773"/>
    <w:rsid w:val="50EA1B6A"/>
    <w:rsid w:val="570B4B6D"/>
    <w:rsid w:val="57965267"/>
    <w:rsid w:val="647E070C"/>
    <w:rsid w:val="6798596B"/>
    <w:rsid w:val="6E7314F3"/>
    <w:rsid w:val="746968F7"/>
    <w:rsid w:val="77013C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5"/>
    <w:basedOn w:val="1"/>
    <w:next w:val="1"/>
    <w:qFormat/>
    <w:uiPriority w:val="0"/>
    <w:pPr>
      <w:numPr>
        <w:ilvl w:val="0"/>
        <w:numId w:val="1"/>
      </w:numPr>
      <w:tabs>
        <w:tab w:val="left" w:pos="1260"/>
        <w:tab w:val="right" w:leader="dot" w:pos="8664"/>
      </w:tabs>
      <w:spacing w:line="360" w:lineRule="auto"/>
      <w:jc w:val="left"/>
    </w:pPr>
    <w:rPr>
      <w:rFonts w:ascii="宋体" w:hAnsi="宋体" w:eastAsia="宋体" w:cs="Calibri"/>
      <w:color w:val="000000"/>
      <w:szCs w:val="21"/>
    </w:rPr>
  </w:style>
  <w:style w:type="paragraph" w:styleId="4">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szCs w:val="24"/>
    </w:rPr>
  </w:style>
  <w:style w:type="paragraph" w:styleId="5">
    <w:name w:val="toc 2"/>
    <w:basedOn w:val="1"/>
    <w:next w:val="1"/>
    <w:qFormat/>
    <w:uiPriority w:val="39"/>
    <w:pPr>
      <w:ind w:left="420" w:leftChars="200"/>
    </w:pPr>
  </w:style>
  <w:style w:type="paragraph" w:styleId="6">
    <w:name w:val="Title"/>
    <w:basedOn w:val="1"/>
    <w:next w:val="1"/>
    <w:qFormat/>
    <w:uiPriority w:val="99"/>
    <w:pPr>
      <w:spacing w:before="240" w:after="60"/>
      <w:jc w:val="center"/>
      <w:outlineLvl w:val="0"/>
    </w:pPr>
    <w:rPr>
      <w:rFonts w:ascii="Calibri Light" w:hAnsi="Calibri Light"/>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Emphasis"/>
    <w:basedOn w:val="9"/>
    <w:qFormat/>
    <w:uiPriority w:val="0"/>
    <w:rPr>
      <w:i/>
    </w:rPr>
  </w:style>
  <w:style w:type="character" w:styleId="11">
    <w:name w:val="Hyperlink"/>
    <w:qFormat/>
    <w:uiPriority w:val="99"/>
    <w:rPr>
      <w:color w:val="333333"/>
      <w:u w:val="none"/>
    </w:rPr>
  </w:style>
  <w:style w:type="character" w:customStyle="1" w:styleId="12">
    <w:name w:val="cke_colorbox"/>
    <w:basedOn w:val="9"/>
    <w:qFormat/>
    <w:uiPriority w:val="0"/>
    <w:rPr>
      <w:bdr w:val="single" w:color="808080" w:sz="6" w:space="0"/>
    </w:rPr>
  </w:style>
  <w:style w:type="character" w:customStyle="1" w:styleId="13">
    <w:name w:val="cke_colorbox1"/>
    <w:basedOn w:val="9"/>
    <w:qFormat/>
    <w:uiPriority w:val="0"/>
  </w:style>
  <w:style w:type="character" w:customStyle="1" w:styleId="14">
    <w:name w:val="combo2"/>
    <w:basedOn w:val="9"/>
    <w:qFormat/>
    <w:uiPriority w:val="0"/>
  </w:style>
  <w:style w:type="character" w:customStyle="1" w:styleId="15">
    <w:name w:val="topic"/>
    <w:basedOn w:val="9"/>
    <w:qFormat/>
    <w:uiPriority w:val="0"/>
    <w:rPr>
      <w:color w:val="FF0000"/>
    </w:rPr>
  </w:style>
  <w:style w:type="character" w:customStyle="1" w:styleId="16">
    <w:name w:val="info"/>
    <w:basedOn w:val="9"/>
    <w:qFormat/>
    <w:uiPriority w:val="0"/>
  </w:style>
  <w:style w:type="character" w:customStyle="1" w:styleId="17">
    <w:name w:val="valueinfo"/>
    <w:basedOn w:val="9"/>
    <w:qFormat/>
    <w:uiPriority w:val="0"/>
    <w:rPr>
      <w:color w:val="666666"/>
    </w:rPr>
  </w:style>
  <w:style w:type="character" w:customStyle="1" w:styleId="18">
    <w:name w:val="green"/>
    <w:basedOn w:val="9"/>
    <w:qFormat/>
    <w:uiPriority w:val="0"/>
    <w:rPr>
      <w:color w:val="00A521"/>
    </w:rPr>
  </w:style>
  <w:style w:type="character" w:customStyle="1" w:styleId="19">
    <w:name w:val="tree-file"/>
    <w:basedOn w:val="9"/>
    <w:qFormat/>
    <w:uiPriority w:val="0"/>
  </w:style>
  <w:style w:type="character" w:customStyle="1" w:styleId="20">
    <w:name w:val="pwdtips_ok"/>
    <w:basedOn w:val="9"/>
    <w:qFormat/>
    <w:uiPriority w:val="0"/>
    <w:rPr>
      <w:bdr w:val="single" w:color="8EFF25" w:sz="6" w:space="0"/>
      <w:shd w:val="clear" w:fill="B4FFA6"/>
    </w:rPr>
  </w:style>
  <w:style w:type="character" w:customStyle="1" w:styleId="21">
    <w:name w:val="l-btn-left2"/>
    <w:basedOn w:val="9"/>
    <w:qFormat/>
    <w:uiPriority w:val="0"/>
  </w:style>
  <w:style w:type="character" w:customStyle="1" w:styleId="22">
    <w:name w:val="l-btn-left3"/>
    <w:basedOn w:val="9"/>
    <w:qFormat/>
    <w:uiPriority w:val="0"/>
  </w:style>
  <w:style w:type="character" w:customStyle="1" w:styleId="23">
    <w:name w:val="l-btn-left4"/>
    <w:basedOn w:val="9"/>
    <w:qFormat/>
    <w:uiPriority w:val="0"/>
  </w:style>
  <w:style w:type="character" w:customStyle="1" w:styleId="24">
    <w:name w:val="l-btn-left5"/>
    <w:basedOn w:val="9"/>
    <w:qFormat/>
    <w:uiPriority w:val="0"/>
  </w:style>
  <w:style w:type="character" w:customStyle="1" w:styleId="25">
    <w:name w:val="l-btn-text"/>
    <w:basedOn w:val="9"/>
    <w:qFormat/>
    <w:uiPriority w:val="0"/>
  </w:style>
  <w:style w:type="character" w:customStyle="1" w:styleId="26">
    <w:name w:val="l-btn-text1"/>
    <w:basedOn w:val="9"/>
    <w:qFormat/>
    <w:uiPriority w:val="0"/>
    <w:rPr>
      <w:color w:val="1864AC"/>
      <w:sz w:val="18"/>
      <w:szCs w:val="18"/>
    </w:rPr>
  </w:style>
  <w:style w:type="character" w:customStyle="1" w:styleId="27">
    <w:name w:val="l-btn-empty"/>
    <w:basedOn w:val="9"/>
    <w:qFormat/>
    <w:uiPriority w:val="0"/>
  </w:style>
  <w:style w:type="character" w:customStyle="1" w:styleId="28">
    <w:name w:val="red"/>
    <w:basedOn w:val="9"/>
    <w:qFormat/>
    <w:uiPriority w:val="0"/>
    <w:rPr>
      <w:color w:val="FF0000"/>
    </w:rPr>
  </w:style>
  <w:style w:type="character" w:customStyle="1" w:styleId="29">
    <w:name w:val="tree-title4"/>
    <w:basedOn w:val="9"/>
    <w:qFormat/>
    <w:uiPriority w:val="0"/>
    <w:rPr>
      <w:color w:val="1864AC"/>
    </w:rPr>
  </w:style>
  <w:style w:type="character" w:customStyle="1" w:styleId="30">
    <w:name w:val="tree-title5"/>
    <w:basedOn w:val="9"/>
    <w:qFormat/>
    <w:uiPriority w:val="0"/>
    <w:rPr>
      <w:color w:val="FFFFFF"/>
      <w:shd w:val="clear" w:fill="3366CC"/>
    </w:rPr>
  </w:style>
  <w:style w:type="character" w:customStyle="1" w:styleId="31">
    <w:name w:val="pwdtips_alert"/>
    <w:basedOn w:val="9"/>
    <w:qFormat/>
    <w:uiPriority w:val="0"/>
    <w:rPr>
      <w:bdr w:val="single" w:color="FFCB25" w:sz="6" w:space="0"/>
      <w:shd w:val="clear" w:fill="FFEAA6"/>
    </w:rPr>
  </w:style>
  <w:style w:type="character" w:customStyle="1" w:styleId="32">
    <w:name w:val="vainfo2"/>
    <w:basedOn w:val="9"/>
    <w:qFormat/>
    <w:uiPriority w:val="0"/>
    <w:rPr>
      <w:color w:val="FF0000"/>
      <w:bdr w:val="single" w:color="FCBCBC" w:sz="6" w:space="0"/>
      <w:shd w:val="clear" w:fill="FFE4E4"/>
    </w:rPr>
  </w:style>
  <w:style w:type="character" w:customStyle="1" w:styleId="33">
    <w:name w:val="pwdtips_error"/>
    <w:basedOn w:val="9"/>
    <w:qFormat/>
    <w:uiPriority w:val="0"/>
    <w:rPr>
      <w:bdr w:val="single" w:color="FF2525" w:sz="6" w:space="0"/>
      <w:shd w:val="clear" w:fill="FFA6A6"/>
    </w:rPr>
  </w:style>
  <w:style w:type="paragraph" w:customStyle="1" w:styleId="34">
    <w:name w:val="_Style 27"/>
    <w:basedOn w:val="1"/>
    <w:next w:val="1"/>
    <w:qFormat/>
    <w:uiPriority w:val="0"/>
    <w:pPr>
      <w:pBdr>
        <w:bottom w:val="single" w:color="auto" w:sz="6" w:space="1"/>
      </w:pBdr>
      <w:jc w:val="center"/>
    </w:pPr>
    <w:rPr>
      <w:rFonts w:ascii="Arial" w:eastAsia="宋体"/>
      <w:vanish/>
      <w:sz w:val="16"/>
    </w:rPr>
  </w:style>
  <w:style w:type="paragraph" w:customStyle="1" w:styleId="35">
    <w:name w:val="_Style 28"/>
    <w:basedOn w:val="1"/>
    <w:next w:val="1"/>
    <w:uiPriority w:val="0"/>
    <w:pPr>
      <w:pBdr>
        <w:top w:val="single" w:color="auto" w:sz="6" w:space="1"/>
      </w:pBdr>
      <w:jc w:val="center"/>
    </w:pPr>
    <w:rPr>
      <w:rFonts w:ascii="Arial" w:eastAsia="宋体"/>
      <w:vanish/>
      <w:sz w:val="16"/>
    </w:rPr>
  </w:style>
  <w:style w:type="character" w:customStyle="1" w:styleId="36">
    <w:name w:val="l-btn-left"/>
    <w:basedOn w:val="9"/>
    <w:uiPriority w:val="0"/>
  </w:style>
  <w:style w:type="character" w:customStyle="1" w:styleId="37">
    <w:name w:val="l-btn-left1"/>
    <w:basedOn w:val="9"/>
    <w:qFormat/>
    <w:uiPriority w:val="0"/>
  </w:style>
  <w:style w:type="character" w:customStyle="1" w:styleId="38">
    <w:name w:val="tree-file2"/>
    <w:basedOn w:val="9"/>
    <w:uiPriority w:val="0"/>
  </w:style>
  <w:style w:type="character" w:customStyle="1" w:styleId="39">
    <w:name w:val="cke_colorbox2"/>
    <w:basedOn w:val="9"/>
    <w:qFormat/>
    <w:uiPriority w:val="0"/>
  </w:style>
  <w:style w:type="character" w:customStyle="1" w:styleId="40">
    <w:name w:val="cke_colorbox3"/>
    <w:basedOn w:val="9"/>
    <w:qFormat/>
    <w:uiPriority w:val="0"/>
    <w:rPr>
      <w:bdr w:val="single" w:color="808080" w:sz="6" w:space="0"/>
    </w:rPr>
  </w:style>
  <w:style w:type="character" w:customStyle="1" w:styleId="41">
    <w:name w:val="tree-title3"/>
    <w:basedOn w:val="9"/>
    <w:qFormat/>
    <w:uiPriority w:val="0"/>
    <w:rPr>
      <w:color w:val="1864AC"/>
    </w:rPr>
  </w:style>
  <w:style w:type="paragraph" w:styleId="42">
    <w:name w:val="List Paragraph"/>
    <w:basedOn w:val="1"/>
    <w:qFormat/>
    <w:uiPriority w:val="34"/>
    <w:pPr>
      <w:ind w:firstLine="420" w:firstLineChars="200"/>
    </w:pPr>
    <w:rPr>
      <w:sz w:val="18"/>
      <w:szCs w:val="18"/>
    </w:rPr>
  </w:style>
  <w:style w:type="paragraph" w:customStyle="1" w:styleId="43">
    <w:name w:val="列出段落1"/>
    <w:basedOn w:val="1"/>
    <w:qFormat/>
    <w:uiPriority w:val="34"/>
    <w:pPr>
      <w:spacing w:line="360" w:lineRule="auto"/>
      <w:ind w:firstLine="420" w:firstLineChars="200"/>
    </w:pPr>
    <w:rPr>
      <w:rFonts w:ascii="Calibri" w:hAnsi="Calibri" w:eastAsia="宋体" w:cs="Times New Roman"/>
    </w:rPr>
  </w:style>
  <w:style w:type="paragraph" w:customStyle="1" w:styleId="44">
    <w:name w:val="样式"/>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2019-04-03T07:33:00Z</dcterms:created>
  <dc:creator>ZY_gonggaozhuanyuan</dc:creator>
  <lastModifiedBy>zyzb_</lastModifiedBy>
  <lastPrinted>2019-04-03T07:33:00Z</lastPrinted>
  <dcterms:modified xsi:type="dcterms:W3CDTF">2019-06-06T08:50:54Z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